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CC" w:rsidRPr="00B16567" w:rsidRDefault="002A02A9" w:rsidP="002A02A9">
      <w:pPr>
        <w:jc w:val="center"/>
        <w:rPr>
          <w:color w:val="000000" w:themeColor="text1"/>
          <w:sz w:val="52"/>
          <w:szCs w:val="52"/>
          <w:lang w:val="es-ES"/>
        </w:rPr>
      </w:pPr>
      <w:proofErr w:type="spellStart"/>
      <w:r w:rsidRPr="00B16567">
        <w:rPr>
          <w:color w:val="000000" w:themeColor="text1"/>
          <w:sz w:val="52"/>
          <w:szCs w:val="52"/>
          <w:lang w:val="es-ES"/>
        </w:rPr>
        <w:t>Intistuto</w:t>
      </w:r>
      <w:proofErr w:type="spellEnd"/>
      <w:r w:rsidRPr="00B16567">
        <w:rPr>
          <w:color w:val="000000" w:themeColor="text1"/>
          <w:sz w:val="52"/>
          <w:szCs w:val="52"/>
          <w:lang w:val="es-ES"/>
        </w:rPr>
        <w:t xml:space="preserve"> Nacional De </w:t>
      </w:r>
      <w:proofErr w:type="spellStart"/>
      <w:r w:rsidRPr="00B16567">
        <w:rPr>
          <w:color w:val="000000" w:themeColor="text1"/>
          <w:sz w:val="52"/>
          <w:szCs w:val="52"/>
          <w:lang w:val="es-ES"/>
        </w:rPr>
        <w:t>Educacion</w:t>
      </w:r>
      <w:proofErr w:type="spellEnd"/>
      <w:r w:rsidRPr="00B16567">
        <w:rPr>
          <w:color w:val="000000" w:themeColor="text1"/>
          <w:sz w:val="52"/>
          <w:szCs w:val="52"/>
          <w:lang w:val="es-ES"/>
        </w:rPr>
        <w:t xml:space="preserve"> </w:t>
      </w:r>
      <w:proofErr w:type="spellStart"/>
      <w:r w:rsidRPr="00B16567">
        <w:rPr>
          <w:color w:val="000000" w:themeColor="text1"/>
          <w:sz w:val="52"/>
          <w:szCs w:val="52"/>
          <w:lang w:val="es-ES"/>
        </w:rPr>
        <w:t>Dibersificada</w:t>
      </w:r>
      <w:proofErr w:type="spellEnd"/>
      <w:r w:rsidRPr="00B16567">
        <w:rPr>
          <w:color w:val="000000" w:themeColor="text1"/>
          <w:sz w:val="52"/>
          <w:szCs w:val="52"/>
          <w:lang w:val="es-ES"/>
        </w:rPr>
        <w:t xml:space="preserve"> INED</w:t>
      </w:r>
    </w:p>
    <w:p w:rsidR="002A02A9" w:rsidRPr="00B16567" w:rsidRDefault="002A02A9" w:rsidP="002A02A9">
      <w:pPr>
        <w:jc w:val="center"/>
        <w:rPr>
          <w:color w:val="000000" w:themeColor="text1"/>
          <w:sz w:val="52"/>
          <w:szCs w:val="52"/>
          <w:lang w:val="es-ES"/>
        </w:rPr>
      </w:pPr>
    </w:p>
    <w:p w:rsidR="002A02A9" w:rsidRPr="00B16567" w:rsidRDefault="002A02A9" w:rsidP="002A02A9">
      <w:pPr>
        <w:rPr>
          <w:color w:val="000000" w:themeColor="text1"/>
          <w:sz w:val="52"/>
          <w:szCs w:val="52"/>
          <w:lang w:val="es-ES"/>
        </w:rPr>
      </w:pPr>
      <w:bookmarkStart w:id="0" w:name="_GoBack"/>
      <w:bookmarkEnd w:id="0"/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  <w:r w:rsidRPr="00DA15F7">
        <w:rPr>
          <w:color w:val="000000" w:themeColor="text1"/>
          <w:sz w:val="52"/>
          <w:szCs w:val="52"/>
          <w:u w:val="single"/>
          <w:lang w:val="es-ES"/>
        </w:rPr>
        <w:t>Nombre</w:t>
      </w:r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 xml:space="preserve">: Cristopher Alejandro </w:t>
      </w:r>
      <w:proofErr w:type="spellStart"/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>Pichilla</w:t>
      </w:r>
      <w:proofErr w:type="spellEnd"/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 xml:space="preserve"> </w:t>
      </w:r>
      <w:proofErr w:type="spellStart"/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>Pichilla</w:t>
      </w:r>
      <w:proofErr w:type="spellEnd"/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  <w:r w:rsidRPr="00DA15F7">
        <w:rPr>
          <w:rFonts w:ascii="Segoe UI Symbol" w:hAnsi="Segoe UI Symbol"/>
          <w:color w:val="000000" w:themeColor="text1"/>
          <w:sz w:val="52"/>
          <w:szCs w:val="52"/>
          <w:u w:val="single"/>
          <w:lang w:val="es-ES"/>
        </w:rPr>
        <w:t>Nombre de maestro:</w:t>
      </w:r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 xml:space="preserve"> </w:t>
      </w:r>
      <w:proofErr w:type="spellStart"/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>Justraba</w:t>
      </w:r>
      <w:proofErr w:type="spellEnd"/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 xml:space="preserve"> </w:t>
      </w:r>
      <w:proofErr w:type="spellStart"/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>Blamco</w:t>
      </w:r>
      <w:proofErr w:type="spellEnd"/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</w:p>
    <w:p w:rsidR="00DA15F7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  <w:r w:rsidRPr="00DA15F7">
        <w:rPr>
          <w:rFonts w:ascii="Segoe UI Symbol" w:hAnsi="Segoe UI Symbol"/>
          <w:color w:val="000000" w:themeColor="text1"/>
          <w:sz w:val="52"/>
          <w:szCs w:val="52"/>
          <w:u w:val="single"/>
          <w:lang w:val="es-ES"/>
        </w:rPr>
        <w:t>Materia:</w:t>
      </w:r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 xml:space="preserve"> </w:t>
      </w:r>
      <w:proofErr w:type="spellStart"/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>Computacion</w:t>
      </w:r>
      <w:proofErr w:type="spellEnd"/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  <w:r w:rsidRPr="00DA15F7">
        <w:rPr>
          <w:rFonts w:ascii="Segoe UI Symbol" w:hAnsi="Segoe UI Symbol"/>
          <w:color w:val="000000" w:themeColor="text1"/>
          <w:sz w:val="52"/>
          <w:szCs w:val="52"/>
          <w:u w:val="single"/>
          <w:lang w:val="es-ES"/>
        </w:rPr>
        <w:t>Ciclo Escolar</w:t>
      </w:r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>: 2,025</w:t>
      </w:r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</w:p>
    <w:p w:rsidR="002A02A9" w:rsidRDefault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  <w:r w:rsidRPr="00DA15F7">
        <w:rPr>
          <w:rFonts w:ascii="Segoe UI Symbol" w:hAnsi="Segoe UI Symbol"/>
          <w:color w:val="000000" w:themeColor="text1"/>
          <w:sz w:val="52"/>
          <w:szCs w:val="52"/>
          <w:u w:val="single"/>
          <w:lang w:val="es-ES"/>
        </w:rPr>
        <w:t>Fecha</w:t>
      </w:r>
      <w:r w:rsidRPr="00B16567">
        <w:rPr>
          <w:rFonts w:ascii="Segoe UI Symbol" w:hAnsi="Segoe UI Symbol"/>
          <w:color w:val="000000" w:themeColor="text1"/>
          <w:sz w:val="52"/>
          <w:szCs w:val="52"/>
          <w:lang w:val="es-ES"/>
        </w:rPr>
        <w:t>: 7/7/25</w:t>
      </w:r>
    </w:p>
    <w:p w:rsidR="00DA15F7" w:rsidRPr="00B16567" w:rsidRDefault="00DA15F7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</w:p>
    <w:p w:rsidR="002A02A9" w:rsidRPr="00B16567" w:rsidRDefault="00B16567" w:rsidP="00B16567">
      <w:pPr>
        <w:jc w:val="center"/>
        <w:rPr>
          <w:rFonts w:ascii="Segoe UI Symbol" w:hAnsi="Segoe UI Symbol"/>
          <w:color w:val="000000" w:themeColor="text1"/>
          <w:sz w:val="40"/>
          <w:szCs w:val="40"/>
          <w:lang w:val="es-ES"/>
        </w:rPr>
      </w:pPr>
      <w:r w:rsidRPr="00B16567">
        <w:rPr>
          <w:rFonts w:ascii="Segoe UI Symbol" w:hAnsi="Segoe UI Symbol"/>
          <w:color w:val="000000" w:themeColor="text1"/>
          <w:sz w:val="40"/>
          <w:szCs w:val="40"/>
          <w:lang w:val="es-ES"/>
        </w:rPr>
        <w:lastRenderedPageBreak/>
        <w:t>Motores</w:t>
      </w:r>
    </w:p>
    <w:p w:rsidR="00B16567" w:rsidRPr="00B16567" w:rsidRDefault="00B16567" w:rsidP="00B16567">
      <w:pPr>
        <w:pStyle w:val="NormalWeb"/>
        <w:jc w:val="both"/>
        <w:rPr>
          <w:color w:val="000000" w:themeColor="text1"/>
        </w:rPr>
      </w:pPr>
      <w:proofErr w:type="gramStart"/>
      <w:r w:rsidRPr="00B16567">
        <w:rPr>
          <w:color w:val="000000" w:themeColor="text1"/>
        </w:rPr>
        <w:t>l</w:t>
      </w:r>
      <w:r w:rsidRPr="00B16567">
        <w:rPr>
          <w:color w:val="000000" w:themeColor="text1"/>
        </w:rPr>
        <w:t>a</w:t>
      </w:r>
      <w:proofErr w:type="gramEnd"/>
      <w:r w:rsidRPr="00B16567">
        <w:rPr>
          <w:color w:val="000000" w:themeColor="text1"/>
        </w:rPr>
        <w:t xml:space="preserve"> palabra </w:t>
      </w:r>
      <w:r w:rsidRPr="00B16567">
        <w:rPr>
          <w:i/>
          <w:iCs/>
          <w:color w:val="000000" w:themeColor="text1"/>
        </w:rPr>
        <w:t>motor</w:t>
      </w:r>
      <w:r w:rsidRPr="00B16567">
        <w:rPr>
          <w:color w:val="000000" w:themeColor="text1"/>
        </w:rPr>
        <w:t xml:space="preserve"> deriva del </w:t>
      </w:r>
      <w:hyperlink r:id="rId4" w:tooltip="Latín" w:history="1">
        <w:r w:rsidRPr="00B16567">
          <w:rPr>
            <w:rStyle w:val="Hipervnculo"/>
            <w:color w:val="000000" w:themeColor="text1"/>
            <w:u w:val="none"/>
          </w:rPr>
          <w:t>latín</w:t>
        </w:r>
      </w:hyperlink>
      <w:r w:rsidRPr="00B16567">
        <w:rPr>
          <w:color w:val="000000" w:themeColor="text1"/>
        </w:rPr>
        <w:t xml:space="preserve"> </w:t>
      </w:r>
      <w:r w:rsidRPr="00B16567">
        <w:rPr>
          <w:i/>
          <w:iCs/>
          <w:color w:val="000000" w:themeColor="text1"/>
        </w:rPr>
        <w:t>motor</w:t>
      </w:r>
      <w:r w:rsidRPr="00B16567">
        <w:rPr>
          <w:color w:val="000000" w:themeColor="text1"/>
        </w:rPr>
        <w:t xml:space="preserve"> -la raíz de la palabra latina </w:t>
      </w:r>
      <w:proofErr w:type="spellStart"/>
      <w:r w:rsidRPr="00B16567">
        <w:rPr>
          <w:i/>
          <w:iCs/>
          <w:color w:val="000000" w:themeColor="text1"/>
        </w:rPr>
        <w:t>motoris</w:t>
      </w:r>
      <w:proofErr w:type="spellEnd"/>
      <w:r w:rsidRPr="00B16567">
        <w:rPr>
          <w:color w:val="000000" w:themeColor="text1"/>
        </w:rPr>
        <w:t xml:space="preserve"> (que mueve, que produce movimiento). Las armas de guerra preindustriales, como </w:t>
      </w:r>
      <w:hyperlink r:id="rId5" w:tooltip="Catapulta" w:history="1">
        <w:r w:rsidRPr="00B16567">
          <w:rPr>
            <w:rStyle w:val="Hipervnculo"/>
            <w:color w:val="000000" w:themeColor="text1"/>
            <w:u w:val="none"/>
          </w:rPr>
          <w:t>catapultas</w:t>
        </w:r>
      </w:hyperlink>
      <w:r w:rsidRPr="00B16567">
        <w:rPr>
          <w:color w:val="000000" w:themeColor="text1"/>
        </w:rPr>
        <w:t xml:space="preserve">, </w:t>
      </w:r>
      <w:hyperlink r:id="rId6" w:tooltip="Trebuchet" w:history="1">
        <w:proofErr w:type="spellStart"/>
        <w:r w:rsidRPr="00B16567">
          <w:rPr>
            <w:rStyle w:val="Hipervnculo"/>
            <w:color w:val="000000" w:themeColor="text1"/>
            <w:u w:val="none"/>
          </w:rPr>
          <w:t>trebuchets</w:t>
        </w:r>
        <w:proofErr w:type="spellEnd"/>
      </w:hyperlink>
      <w:r w:rsidRPr="00B16567">
        <w:rPr>
          <w:color w:val="000000" w:themeColor="text1"/>
        </w:rPr>
        <w:t xml:space="preserve"> y </w:t>
      </w:r>
      <w:hyperlink r:id="rId7" w:tooltip="Ariete" w:history="1">
        <w:r w:rsidRPr="00B16567">
          <w:rPr>
            <w:rStyle w:val="Hipervnculo"/>
            <w:color w:val="000000" w:themeColor="text1"/>
            <w:u w:val="none"/>
          </w:rPr>
          <w:t>arietes</w:t>
        </w:r>
      </w:hyperlink>
      <w:r w:rsidRPr="00B16567">
        <w:rPr>
          <w:color w:val="000000" w:themeColor="text1"/>
        </w:rPr>
        <w:t xml:space="preserve">, se llamaban </w:t>
      </w:r>
      <w:r w:rsidRPr="00B16567">
        <w:rPr>
          <w:i/>
          <w:iCs/>
          <w:color w:val="000000" w:themeColor="text1"/>
        </w:rPr>
        <w:t>máquina de asedios'</w:t>
      </w:r>
      <w:r w:rsidRPr="00B16567">
        <w:rPr>
          <w:color w:val="000000" w:themeColor="text1"/>
        </w:rPr>
        <w:t xml:space="preserve">, y el conocimiento de cómo construirlas se trataba a menudo como un secreto militar. La mayoría de los dispositivos mecánicos inventados durante la </w:t>
      </w:r>
      <w:hyperlink r:id="rId8" w:tooltip="Revolución industrial" w:history="1">
        <w:r w:rsidRPr="00B16567">
          <w:rPr>
            <w:rStyle w:val="Hipervnculo"/>
            <w:color w:val="000000" w:themeColor="text1"/>
            <w:u w:val="none"/>
          </w:rPr>
          <w:t>revolución industrial</w:t>
        </w:r>
      </w:hyperlink>
      <w:r w:rsidRPr="00B16567">
        <w:rPr>
          <w:color w:val="000000" w:themeColor="text1"/>
        </w:rPr>
        <w:t xml:space="preserve"> se describían como máquinas, siendo la máquina de vapor un ejemplo notable. Sin embargo, las máquinas de vapor originales, como las de </w:t>
      </w:r>
      <w:hyperlink r:id="rId9" w:tooltip="Thomas Savery" w:history="1">
        <w:r w:rsidRPr="00B16567">
          <w:rPr>
            <w:rStyle w:val="Hipervnculo"/>
            <w:color w:val="000000" w:themeColor="text1"/>
            <w:u w:val="none"/>
          </w:rPr>
          <w:t xml:space="preserve">Thomas </w:t>
        </w:r>
        <w:proofErr w:type="spellStart"/>
        <w:r w:rsidRPr="00B16567">
          <w:rPr>
            <w:rStyle w:val="Hipervnculo"/>
            <w:color w:val="000000" w:themeColor="text1"/>
            <w:u w:val="none"/>
          </w:rPr>
          <w:t>Savery</w:t>
        </w:r>
        <w:proofErr w:type="spellEnd"/>
      </w:hyperlink>
      <w:r w:rsidRPr="00B16567">
        <w:rPr>
          <w:color w:val="000000" w:themeColor="text1"/>
        </w:rPr>
        <w:t xml:space="preserve">, no eran motores mecánicos sino bombas. De este modo, un </w:t>
      </w:r>
      <w:hyperlink r:id="rId10" w:tooltip="Camión de bomberos" w:history="1">
        <w:r w:rsidRPr="00B16567">
          <w:rPr>
            <w:rStyle w:val="Hipervnculo"/>
            <w:color w:val="000000" w:themeColor="text1"/>
            <w:u w:val="none"/>
          </w:rPr>
          <w:t>camión de bomberos</w:t>
        </w:r>
      </w:hyperlink>
      <w:r w:rsidRPr="00B16567">
        <w:rPr>
          <w:color w:val="000000" w:themeColor="text1"/>
        </w:rPr>
        <w:t xml:space="preserve"> en su forma original no era más que una bomba de agua, y el motor era transportado hasta el incendio por caballos.</w:t>
      </w:r>
      <w:hyperlink r:id="rId11" w:anchor="cite_note-4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4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​ En el uso moderno, el término </w:t>
      </w:r>
      <w:r w:rsidRPr="00B16567">
        <w:rPr>
          <w:i/>
          <w:iCs/>
          <w:color w:val="000000" w:themeColor="text1"/>
        </w:rPr>
        <w:t>motor</w:t>
      </w:r>
      <w:r w:rsidRPr="00B16567">
        <w:rPr>
          <w:color w:val="000000" w:themeColor="text1"/>
        </w:rPr>
        <w:t xml:space="preserve"> suele describir dispositivos, como las máquinas de vapor y los motores de combustión interna, que queman o consumen combustible para realizar </w:t>
      </w:r>
      <w:hyperlink r:id="rId12" w:tooltip="Trabajo mecánico" w:history="1">
        <w:r w:rsidRPr="00B16567">
          <w:rPr>
            <w:rStyle w:val="Hipervnculo"/>
            <w:color w:val="000000" w:themeColor="text1"/>
            <w:u w:val="none"/>
          </w:rPr>
          <w:t>trabajo mecánico</w:t>
        </w:r>
      </w:hyperlink>
      <w:r w:rsidRPr="00B16567">
        <w:rPr>
          <w:color w:val="000000" w:themeColor="text1"/>
        </w:rPr>
        <w:t xml:space="preserve"> ejerciendo un </w:t>
      </w:r>
      <w:hyperlink r:id="rId13" w:tooltip="Par motor" w:history="1">
        <w:r w:rsidRPr="00B16567">
          <w:rPr>
            <w:rStyle w:val="Hipervnculo"/>
            <w:color w:val="000000" w:themeColor="text1"/>
            <w:u w:val="none"/>
          </w:rPr>
          <w:t>par motor</w:t>
        </w:r>
      </w:hyperlink>
      <w:r w:rsidRPr="00B16567">
        <w:rPr>
          <w:color w:val="000000" w:themeColor="text1"/>
        </w:rPr>
        <w:t xml:space="preserve"> o una </w:t>
      </w:r>
      <w:hyperlink r:id="rId14" w:tooltip="Fuerza" w:history="1">
        <w:r w:rsidRPr="00B16567">
          <w:rPr>
            <w:rStyle w:val="Hipervnculo"/>
            <w:color w:val="000000" w:themeColor="text1"/>
            <w:u w:val="none"/>
          </w:rPr>
          <w:t>fuerza</w:t>
        </w:r>
      </w:hyperlink>
      <w:r w:rsidRPr="00B16567">
        <w:rPr>
          <w:color w:val="000000" w:themeColor="text1"/>
        </w:rPr>
        <w:t xml:space="preserve"> lineal (normalmente en forma de </w:t>
      </w:r>
      <w:hyperlink r:id="rId15" w:tooltip="Empuje" w:history="1">
        <w:r w:rsidRPr="00B16567">
          <w:rPr>
            <w:rStyle w:val="Hipervnculo"/>
            <w:color w:val="000000" w:themeColor="text1"/>
            <w:u w:val="none"/>
          </w:rPr>
          <w:t>empuje</w:t>
        </w:r>
      </w:hyperlink>
      <w:r w:rsidRPr="00B16567">
        <w:rPr>
          <w:color w:val="000000" w:themeColor="text1"/>
        </w:rPr>
        <w:t xml:space="preserve">). Los dispositivos que convierten la energía térmica en movimiento suelen denominarse simplemente </w:t>
      </w:r>
      <w:r w:rsidRPr="00B16567">
        <w:rPr>
          <w:i/>
          <w:iCs/>
          <w:color w:val="000000" w:themeColor="text1"/>
        </w:rPr>
        <w:t>motores</w:t>
      </w:r>
      <w:r w:rsidRPr="00B16567">
        <w:rPr>
          <w:color w:val="000000" w:themeColor="text1"/>
        </w:rPr>
        <w:t>.</w:t>
      </w:r>
      <w:hyperlink r:id="rId16" w:anchor="cite_note-5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5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​ Entre los ejemplos de motores que ejercen un par se incluyen los conocidos motores de gasolina y diésel de los automóviles, así como los </w:t>
      </w:r>
      <w:hyperlink r:id="rId17" w:tooltip="Turboeje" w:history="1">
        <w:proofErr w:type="spellStart"/>
        <w:r w:rsidRPr="00B16567">
          <w:rPr>
            <w:rStyle w:val="Hipervnculo"/>
            <w:color w:val="000000" w:themeColor="text1"/>
            <w:u w:val="none"/>
          </w:rPr>
          <w:t>turboejes</w:t>
        </w:r>
        <w:proofErr w:type="spellEnd"/>
      </w:hyperlink>
      <w:r w:rsidRPr="00B16567">
        <w:rPr>
          <w:color w:val="000000" w:themeColor="text1"/>
        </w:rPr>
        <w:t xml:space="preserve">. Ejemplos de motores que producen empuje son los </w:t>
      </w:r>
      <w:hyperlink r:id="rId18" w:tooltip="Turbofan" w:history="1">
        <w:proofErr w:type="spellStart"/>
        <w:r w:rsidRPr="00B16567">
          <w:rPr>
            <w:rStyle w:val="Hipervnculo"/>
            <w:color w:val="000000" w:themeColor="text1"/>
            <w:u w:val="none"/>
          </w:rPr>
          <w:t>turbofanes</w:t>
        </w:r>
        <w:proofErr w:type="spellEnd"/>
      </w:hyperlink>
      <w:r w:rsidRPr="00B16567">
        <w:rPr>
          <w:color w:val="000000" w:themeColor="text1"/>
        </w:rPr>
        <w:t xml:space="preserve"> y los </w:t>
      </w:r>
      <w:hyperlink r:id="rId19" w:tooltip="Cohete" w:history="1">
        <w:r w:rsidRPr="00B16567">
          <w:rPr>
            <w:rStyle w:val="Hipervnculo"/>
            <w:color w:val="000000" w:themeColor="text1"/>
            <w:u w:val="none"/>
          </w:rPr>
          <w:t>cohetes</w:t>
        </w:r>
      </w:hyperlink>
      <w:r w:rsidRPr="00B16567">
        <w:rPr>
          <w:color w:val="000000" w:themeColor="text1"/>
        </w:rPr>
        <w:t xml:space="preserve">. Cuando se inventó el motor de combustión interna, el término </w:t>
      </w:r>
      <w:r w:rsidRPr="00B16567">
        <w:rPr>
          <w:i/>
          <w:iCs/>
          <w:color w:val="000000" w:themeColor="text1"/>
        </w:rPr>
        <w:t>motor</w:t>
      </w:r>
      <w:r w:rsidRPr="00B16567">
        <w:rPr>
          <w:color w:val="000000" w:themeColor="text1"/>
        </w:rPr>
        <w:t xml:space="preserve"> se utilizó inicialmente para distinguirlo de la máquina de vapor, que se utilizaba mucho en aquella época para propulsar locomotoras y otros vehículos como </w:t>
      </w:r>
      <w:hyperlink r:id="rId20" w:tooltip="Steamroller (aún no redactado)" w:history="1">
        <w:r w:rsidRPr="00B16567">
          <w:rPr>
            <w:rStyle w:val="Hipervnculo"/>
            <w:color w:val="000000" w:themeColor="text1"/>
            <w:u w:val="none"/>
          </w:rPr>
          <w:t>rodillos de vapor</w:t>
        </w:r>
      </w:hyperlink>
      <w:r w:rsidRPr="00B16567">
        <w:rPr>
          <w:color w:val="000000" w:themeColor="text1"/>
        </w:rPr>
        <w:t xml:space="preserve">. El término </w:t>
      </w:r>
      <w:hyperlink r:id="rId21" w:tooltip="wikt:motor" w:history="1">
        <w:r w:rsidRPr="00B16567">
          <w:rPr>
            <w:rStyle w:val="Hipervnculo"/>
            <w:i/>
            <w:iCs/>
            <w:color w:val="000000" w:themeColor="text1"/>
            <w:u w:val="none"/>
          </w:rPr>
          <w:t>motor</w:t>
        </w:r>
      </w:hyperlink>
      <w:r w:rsidRPr="00B16567">
        <w:rPr>
          <w:i/>
          <w:iCs/>
          <w:color w:val="000000" w:themeColor="text1"/>
        </w:rPr>
        <w:t>'</w:t>
      </w:r>
      <w:r w:rsidRPr="00B16567">
        <w:rPr>
          <w:color w:val="000000" w:themeColor="text1"/>
        </w:rPr>
        <w:t xml:space="preserve"> deriva del verbo latino moto que significa 'poner en movimiento', o 'mantener el movimiento'. Por lo tanto, un motor es un dispositivo que imparte movimiento.</w:t>
      </w:r>
      <w:hyperlink r:id="rId22" w:anchor="cite_note-6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6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>​</w:t>
      </w:r>
      <w:hyperlink r:id="rId23" w:anchor="cite_note-7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7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​ Un motor térmico también puede servir como </w:t>
      </w:r>
      <w:hyperlink r:id="rId24" w:tooltip="wikt:motor primario" w:history="1">
        <w:r w:rsidRPr="00B16567">
          <w:rPr>
            <w:rStyle w:val="Hipervnculo"/>
            <w:i/>
            <w:iCs/>
            <w:color w:val="000000" w:themeColor="text1"/>
            <w:u w:val="none"/>
          </w:rPr>
          <w:t>motor primario</w:t>
        </w:r>
      </w:hyperlink>
      <w:r w:rsidRPr="00B16567">
        <w:rPr>
          <w:color w:val="000000" w:themeColor="text1"/>
        </w:rPr>
        <w:t xml:space="preserve">, un componente que transforma el flujo o los cambios de presión de un </w:t>
      </w:r>
      <w:hyperlink r:id="rId25" w:tooltip="Mecánica de fluidos" w:history="1">
        <w:r w:rsidRPr="00B16567">
          <w:rPr>
            <w:rStyle w:val="Hipervnculo"/>
            <w:color w:val="000000" w:themeColor="text1"/>
            <w:u w:val="none"/>
          </w:rPr>
          <w:t>fluido</w:t>
        </w:r>
      </w:hyperlink>
      <w:r w:rsidRPr="00B16567">
        <w:rPr>
          <w:color w:val="000000" w:themeColor="text1"/>
        </w:rPr>
        <w:t xml:space="preserve"> en </w:t>
      </w:r>
      <w:hyperlink r:id="rId26" w:tooltip="Energía mecánica" w:history="1">
        <w:r w:rsidRPr="00B16567">
          <w:rPr>
            <w:rStyle w:val="Hipervnculo"/>
            <w:color w:val="000000" w:themeColor="text1"/>
            <w:u w:val="none"/>
          </w:rPr>
          <w:t>energía mecánica</w:t>
        </w:r>
      </w:hyperlink>
      <w:r w:rsidRPr="00B16567">
        <w:rPr>
          <w:color w:val="000000" w:themeColor="text1"/>
        </w:rPr>
        <w:t>.</w:t>
      </w:r>
      <w:hyperlink r:id="rId27" w:anchor="cite_note-8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8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​ Un </w:t>
      </w:r>
      <w:hyperlink r:id="rId28" w:tooltip="Automóvil" w:history="1">
        <w:r w:rsidRPr="00B16567">
          <w:rPr>
            <w:rStyle w:val="Hipervnculo"/>
            <w:color w:val="000000" w:themeColor="text1"/>
            <w:u w:val="none"/>
          </w:rPr>
          <w:t>automóvil</w:t>
        </w:r>
      </w:hyperlink>
      <w:r w:rsidRPr="00B16567">
        <w:rPr>
          <w:color w:val="000000" w:themeColor="text1"/>
        </w:rPr>
        <w:t xml:space="preserve"> propulsado por un motor de combustión interna puede hacer uso de varios motores y bombas, pero en última instancia todos estos dispositivos obtienen su energía del motor. Otra forma de verlo es que un motor recibe energía de una fuente externa, y luego la convierte en energía mecánica, mientras que un motor crea energía a partir de la presión (derivada directamente de la fuerza explosiva de la combustión u otra reacción </w:t>
      </w:r>
      <w:hyperlink r:id="rId29" w:tooltip="Química" w:history="1">
        <w:r w:rsidRPr="00B16567">
          <w:rPr>
            <w:rStyle w:val="Hipervnculo"/>
            <w:color w:val="000000" w:themeColor="text1"/>
            <w:u w:val="none"/>
          </w:rPr>
          <w:t>química</w:t>
        </w:r>
      </w:hyperlink>
      <w:r w:rsidRPr="00B16567">
        <w:rPr>
          <w:color w:val="000000" w:themeColor="text1"/>
        </w:rPr>
        <w:t>, o secundariamente de la acción de alguna de esas fuerzas sobre otras sustancias como el aire, el agua o el vapor).</w:t>
      </w:r>
    </w:p>
    <w:p w:rsidR="00B16567" w:rsidRPr="00B16567" w:rsidRDefault="00B16567" w:rsidP="00B16567">
      <w:pPr>
        <w:pStyle w:val="NormalWeb"/>
        <w:jc w:val="center"/>
        <w:rPr>
          <w:color w:val="000000" w:themeColor="text1"/>
          <w:sz w:val="40"/>
          <w:szCs w:val="40"/>
        </w:rPr>
      </w:pPr>
      <w:r w:rsidRPr="00B16567">
        <w:rPr>
          <w:color w:val="000000" w:themeColor="text1"/>
          <w:sz w:val="40"/>
          <w:szCs w:val="40"/>
        </w:rPr>
        <w:t xml:space="preserve">Lugares </w:t>
      </w:r>
      <w:proofErr w:type="spellStart"/>
      <w:r w:rsidRPr="00B16567">
        <w:rPr>
          <w:color w:val="000000" w:themeColor="text1"/>
          <w:sz w:val="40"/>
          <w:szCs w:val="40"/>
        </w:rPr>
        <w:t>turidticos</w:t>
      </w:r>
      <w:proofErr w:type="spellEnd"/>
      <w:r w:rsidRPr="00B16567">
        <w:rPr>
          <w:color w:val="000000" w:themeColor="text1"/>
          <w:sz w:val="40"/>
          <w:szCs w:val="40"/>
        </w:rPr>
        <w:t xml:space="preserve"> de Guatemala</w:t>
      </w:r>
    </w:p>
    <w:p w:rsidR="00B16567" w:rsidRPr="00B16567" w:rsidRDefault="00B16567" w:rsidP="00DA15F7">
      <w:pPr>
        <w:pStyle w:val="NormalWeb"/>
        <w:jc w:val="both"/>
        <w:rPr>
          <w:color w:val="000000" w:themeColor="text1"/>
        </w:rPr>
      </w:pPr>
      <w:r w:rsidRPr="00B16567">
        <w:rPr>
          <w:b/>
          <w:bCs/>
          <w:color w:val="000000" w:themeColor="text1"/>
        </w:rPr>
        <w:t xml:space="preserve">El </w:t>
      </w:r>
      <w:hyperlink r:id="rId30" w:tooltip="Turismo" w:history="1">
        <w:r w:rsidRPr="00B16567">
          <w:rPr>
            <w:rStyle w:val="Hipervnculo"/>
            <w:b/>
            <w:bCs/>
            <w:color w:val="000000" w:themeColor="text1"/>
            <w:u w:val="none"/>
          </w:rPr>
          <w:t>turismo</w:t>
        </w:r>
      </w:hyperlink>
      <w:r w:rsidRPr="00B16567">
        <w:rPr>
          <w:b/>
          <w:bCs/>
          <w:color w:val="000000" w:themeColor="text1"/>
        </w:rPr>
        <w:t xml:space="preserve"> en </w:t>
      </w:r>
      <w:hyperlink r:id="rId31" w:tooltip="Guatemala" w:history="1">
        <w:r w:rsidRPr="00B16567">
          <w:rPr>
            <w:rStyle w:val="Hipervnculo"/>
            <w:b/>
            <w:bCs/>
            <w:color w:val="000000" w:themeColor="text1"/>
            <w:u w:val="none"/>
          </w:rPr>
          <w:t>Guatemala</w:t>
        </w:r>
      </w:hyperlink>
      <w:r w:rsidRPr="00B16567">
        <w:rPr>
          <w:color w:val="000000" w:themeColor="text1"/>
        </w:rPr>
        <w:t xml:space="preserve"> es una de las </w:t>
      </w:r>
      <w:hyperlink r:id="rId32" w:tooltip="Economía de Guatemala" w:history="1">
        <w:r w:rsidRPr="00B16567">
          <w:rPr>
            <w:rStyle w:val="Hipervnculo"/>
            <w:color w:val="000000" w:themeColor="text1"/>
            <w:u w:val="none"/>
          </w:rPr>
          <w:t>actividades económicas</w:t>
        </w:r>
      </w:hyperlink>
      <w:r w:rsidRPr="00B16567">
        <w:rPr>
          <w:color w:val="000000" w:themeColor="text1"/>
        </w:rPr>
        <w:t xml:space="preserve"> más importantes del país debido a su riqueza cultural y natural y por contar con una ubicación geográfica privilegiada. Actualmente es uno de los </w:t>
      </w:r>
      <w:hyperlink r:id="rId33" w:anchor="Países_más_visitados_por_turistas_internacionales" w:tooltip="Anexo:Destinos turísticos mundiales" w:history="1">
        <w:r w:rsidRPr="00B16567">
          <w:rPr>
            <w:rStyle w:val="Hipervnculo"/>
            <w:color w:val="000000" w:themeColor="text1"/>
            <w:u w:val="none"/>
          </w:rPr>
          <w:t>países más visitados por turistas internacionales</w:t>
        </w:r>
      </w:hyperlink>
      <w:r w:rsidRPr="00B16567">
        <w:rPr>
          <w:color w:val="000000" w:themeColor="text1"/>
        </w:rPr>
        <w:t xml:space="preserve"> en </w:t>
      </w:r>
      <w:hyperlink r:id="rId34" w:tooltip="América Central" w:history="1">
        <w:r w:rsidRPr="00B16567">
          <w:rPr>
            <w:rStyle w:val="Hipervnculo"/>
            <w:color w:val="000000" w:themeColor="text1"/>
            <w:u w:val="none"/>
          </w:rPr>
          <w:t>Centroamérica</w:t>
        </w:r>
      </w:hyperlink>
      <w:r w:rsidRPr="00B16567">
        <w:rPr>
          <w:color w:val="000000" w:themeColor="text1"/>
        </w:rPr>
        <w:t>.</w:t>
      </w:r>
      <w:hyperlink r:id="rId35" w:anchor="cite_note-TurismoGT-1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1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>​ Guatemala, conocido también como el «País de la eterna primavera», cuenta con tres tipos diferentes de clima debido a sus regiones cálidas, templadas y frías. No obstante, puede ser visitado en cualquier época del año pues su temperatura promedio es de 22 </w:t>
      </w:r>
      <w:proofErr w:type="spellStart"/>
      <w:r w:rsidRPr="00B16567">
        <w:rPr>
          <w:color w:val="000000" w:themeColor="text1"/>
        </w:rPr>
        <w:t>ºC</w:t>
      </w:r>
      <w:proofErr w:type="spellEnd"/>
      <w:r w:rsidRPr="00B16567">
        <w:rPr>
          <w:color w:val="000000" w:themeColor="text1"/>
        </w:rPr>
        <w:t>.</w:t>
      </w:r>
      <w:hyperlink r:id="rId36" w:anchor="cite_note-ClimadeGuatemala-2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2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Guatemala, también nombrado como «Corazón del Mundo Maya» por su cultura mística y ancestral, es un país en donde el legado de la civilización maya perdura hasta estos días por sus tradiciones y la cultura de su gente. Guatemala tiene un total de 25 </w:t>
      </w:r>
      <w:hyperlink r:id="rId37" w:tooltip="Etnia" w:history="1">
        <w:r w:rsidRPr="00B16567">
          <w:rPr>
            <w:rStyle w:val="Hipervnculo"/>
            <w:color w:val="000000" w:themeColor="text1"/>
            <w:u w:val="none"/>
          </w:rPr>
          <w:t>etnias</w:t>
        </w:r>
      </w:hyperlink>
      <w:r w:rsidRPr="00B16567">
        <w:rPr>
          <w:color w:val="000000" w:themeColor="text1"/>
        </w:rPr>
        <w:t xml:space="preserve">, de las cuales, 22 son de origen </w:t>
      </w:r>
      <w:hyperlink r:id="rId38" w:tooltip="Pueblo maya" w:history="1">
        <w:r w:rsidRPr="00B16567">
          <w:rPr>
            <w:rStyle w:val="Hipervnculo"/>
            <w:color w:val="000000" w:themeColor="text1"/>
            <w:u w:val="none"/>
          </w:rPr>
          <w:t>maya</w:t>
        </w:r>
      </w:hyperlink>
      <w:r w:rsidRPr="00B16567">
        <w:rPr>
          <w:color w:val="000000" w:themeColor="text1"/>
        </w:rPr>
        <w:t xml:space="preserve">, las otras se dividen en </w:t>
      </w:r>
      <w:hyperlink r:id="rId39" w:tooltip="Ladino (población)" w:history="1">
        <w:r w:rsidRPr="00B16567">
          <w:rPr>
            <w:rStyle w:val="Hipervnculo"/>
            <w:color w:val="000000" w:themeColor="text1"/>
            <w:u w:val="none"/>
          </w:rPr>
          <w:t>ladina</w:t>
        </w:r>
      </w:hyperlink>
      <w:r w:rsidRPr="00B16567">
        <w:rPr>
          <w:color w:val="000000" w:themeColor="text1"/>
        </w:rPr>
        <w:t xml:space="preserve">, </w:t>
      </w:r>
      <w:hyperlink r:id="rId40" w:tooltip="Pueblo xinca" w:history="1">
        <w:proofErr w:type="spellStart"/>
        <w:r w:rsidRPr="00B16567">
          <w:rPr>
            <w:rStyle w:val="Hipervnculo"/>
            <w:color w:val="000000" w:themeColor="text1"/>
            <w:u w:val="none"/>
          </w:rPr>
          <w:t>xinka</w:t>
        </w:r>
        <w:proofErr w:type="spellEnd"/>
      </w:hyperlink>
      <w:r w:rsidRPr="00B16567">
        <w:rPr>
          <w:color w:val="000000" w:themeColor="text1"/>
        </w:rPr>
        <w:t xml:space="preserve"> y </w:t>
      </w:r>
      <w:hyperlink r:id="rId41" w:tooltip="Garífuna (etnia)" w:history="1">
        <w:r w:rsidRPr="00B16567">
          <w:rPr>
            <w:rStyle w:val="Hipervnculo"/>
            <w:color w:val="000000" w:themeColor="text1"/>
            <w:u w:val="none"/>
          </w:rPr>
          <w:t>garífuna</w:t>
        </w:r>
      </w:hyperlink>
      <w:r w:rsidRPr="00B16567">
        <w:rPr>
          <w:color w:val="000000" w:themeColor="text1"/>
        </w:rPr>
        <w:t xml:space="preserve">. Cada uno de los 22 grupos étnicos tiene su propio idioma, por lo que Guatemala es un país </w:t>
      </w:r>
      <w:proofErr w:type="spellStart"/>
      <w:r w:rsidRPr="00B16567">
        <w:rPr>
          <w:color w:val="000000" w:themeColor="text1"/>
        </w:rPr>
        <w:t>lingüe</w:t>
      </w:r>
      <w:proofErr w:type="spellEnd"/>
      <w:r w:rsidRPr="00B16567">
        <w:rPr>
          <w:color w:val="000000" w:themeColor="text1"/>
        </w:rPr>
        <w:t xml:space="preserve">, al contar con un total de 25 idiomas. 22 son idiomas mayas, más el idioma </w:t>
      </w:r>
      <w:proofErr w:type="spellStart"/>
      <w:r w:rsidRPr="00B16567">
        <w:rPr>
          <w:color w:val="000000" w:themeColor="text1"/>
        </w:rPr>
        <w:t>xinka</w:t>
      </w:r>
      <w:proofErr w:type="spellEnd"/>
      <w:r w:rsidRPr="00B16567">
        <w:rPr>
          <w:color w:val="000000" w:themeColor="text1"/>
        </w:rPr>
        <w:t xml:space="preserve">, el idioma garífuna </w:t>
      </w:r>
      <w:r w:rsidRPr="00B16567">
        <w:rPr>
          <w:color w:val="000000" w:themeColor="text1"/>
        </w:rPr>
        <w:lastRenderedPageBreak/>
        <w:t>y el español.</w:t>
      </w:r>
      <w:hyperlink r:id="rId42" w:anchor="cite_note-IdiomasdeGuatemala-3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3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​ A nivel mundial, en 2019 Guatemala se ubicaba en el puesto número 60 de un total de 140 países clasificados según el </w:t>
      </w:r>
      <w:hyperlink r:id="rId43" w:tooltip="Índice de Competitividad en Viajes y Turismo" w:history="1">
        <w:r w:rsidRPr="00B16567">
          <w:rPr>
            <w:rStyle w:val="Hipervnculo"/>
            <w:color w:val="000000" w:themeColor="text1"/>
            <w:u w:val="none"/>
          </w:rPr>
          <w:t>Índice de Competitividad en Viajes y Turismo</w:t>
        </w:r>
      </w:hyperlink>
      <w:r w:rsidRPr="00B16567">
        <w:rPr>
          <w:color w:val="000000" w:themeColor="text1"/>
        </w:rPr>
        <w:t xml:space="preserve"> por el </w:t>
      </w:r>
      <w:hyperlink r:id="rId44" w:tooltip="Foro Económico Mundial" w:history="1">
        <w:r w:rsidRPr="00B16567">
          <w:rPr>
            <w:rStyle w:val="Hipervnculo"/>
            <w:color w:val="000000" w:themeColor="text1"/>
            <w:u w:val="none"/>
          </w:rPr>
          <w:t>Foro Económico Mundial</w:t>
        </w:r>
      </w:hyperlink>
      <w:r w:rsidRPr="00B16567">
        <w:rPr>
          <w:color w:val="000000" w:themeColor="text1"/>
        </w:rPr>
        <w:t>.</w:t>
      </w:r>
      <w:hyperlink r:id="rId45" w:anchor="cite_note-Competitividad-4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4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​ El turismo en Guatemala contribuye con el 10.2 % del </w:t>
      </w:r>
      <w:hyperlink r:id="rId46" w:tooltip="Producto interno bruto" w:history="1">
        <w:r w:rsidRPr="00B16567">
          <w:rPr>
            <w:rStyle w:val="Hipervnculo"/>
            <w:color w:val="000000" w:themeColor="text1"/>
            <w:u w:val="none"/>
          </w:rPr>
          <w:t>PIB</w:t>
        </w:r>
      </w:hyperlink>
      <w:r w:rsidRPr="00B16567">
        <w:rPr>
          <w:color w:val="000000" w:themeColor="text1"/>
        </w:rPr>
        <w:t xml:space="preserve"> nacional.</w:t>
      </w:r>
      <w:hyperlink r:id="rId47" w:anchor="cite_note-TurismoPIB-5" w:history="1">
        <w:r w:rsidRPr="00B16567">
          <w:rPr>
            <w:rStyle w:val="cite-bracket"/>
            <w:color w:val="000000" w:themeColor="text1"/>
            <w:vertAlign w:val="superscript"/>
          </w:rPr>
          <w:t>[</w:t>
        </w:r>
        <w:r w:rsidRPr="00B16567">
          <w:rPr>
            <w:rStyle w:val="Hipervnculo"/>
            <w:color w:val="000000" w:themeColor="text1"/>
            <w:u w:val="none"/>
            <w:vertAlign w:val="superscript"/>
          </w:rPr>
          <w:t>5</w:t>
        </w:r>
        <w:r w:rsidRPr="00B16567">
          <w:rPr>
            <w:rStyle w:val="cite-bracket"/>
            <w:color w:val="000000" w:themeColor="text1"/>
            <w:vertAlign w:val="superscript"/>
          </w:rPr>
          <w:t>]</w:t>
        </w:r>
      </w:hyperlink>
      <w:r w:rsidRPr="00B16567">
        <w:rPr>
          <w:color w:val="000000" w:themeColor="text1"/>
        </w:rPr>
        <w:t xml:space="preserve">​ Guatemala recibió en 2019 2 559 599 visitantes, de los que 1 622 602 llegaron por vía terrestre, 806 208 llegaron por vía aérea —aeropuertos internacionales de </w:t>
      </w:r>
      <w:hyperlink r:id="rId48" w:tooltip="Aeropuerto Internacional La Aurora" w:history="1">
        <w:r w:rsidRPr="00B16567">
          <w:rPr>
            <w:rStyle w:val="Hipervnculo"/>
            <w:color w:val="000000" w:themeColor="text1"/>
            <w:u w:val="none"/>
          </w:rPr>
          <w:t>La Aurora</w:t>
        </w:r>
      </w:hyperlink>
      <w:r w:rsidRPr="00B16567">
        <w:rPr>
          <w:color w:val="000000" w:themeColor="text1"/>
        </w:rPr>
        <w:t xml:space="preserve">, </w:t>
      </w:r>
      <w:hyperlink r:id="rId49" w:tooltip="Aeropuerto Internacional Mundo Maya" w:history="1">
        <w:r w:rsidRPr="00B16567">
          <w:rPr>
            <w:rStyle w:val="Hipervnculo"/>
            <w:color w:val="000000" w:themeColor="text1"/>
            <w:u w:val="none"/>
          </w:rPr>
          <w:t>Mundo Maya</w:t>
        </w:r>
      </w:hyperlink>
      <w:r w:rsidRPr="00B16567">
        <w:rPr>
          <w:color w:val="000000" w:themeColor="text1"/>
        </w:rPr>
        <w:t xml:space="preserve"> y </w:t>
      </w:r>
      <w:hyperlink r:id="rId50" w:tooltip="Aeropuerto Internacional de Occidente" w:history="1">
        <w:r w:rsidRPr="00B16567">
          <w:rPr>
            <w:rStyle w:val="Hipervnculo"/>
            <w:color w:val="000000" w:themeColor="text1"/>
            <w:u w:val="none"/>
          </w:rPr>
          <w:t>Quetzaltenango</w:t>
        </w:r>
      </w:hyperlink>
      <w:r w:rsidRPr="00B16567">
        <w:rPr>
          <w:color w:val="000000" w:themeColor="text1"/>
        </w:rPr>
        <w:t xml:space="preserve">— y 130 789 lo hicieron por mar, ya que en los últimos años muchos cruceros hacen escalas en </w:t>
      </w:r>
      <w:hyperlink r:id="rId51" w:tooltip="Puerto Quetzal" w:history="1">
        <w:r w:rsidRPr="00B16567">
          <w:rPr>
            <w:rStyle w:val="Hipervnculo"/>
            <w:color w:val="000000" w:themeColor="text1"/>
            <w:u w:val="none"/>
          </w:rPr>
          <w:t>Puerto Quetzal</w:t>
        </w:r>
      </w:hyperlink>
      <w:r w:rsidRPr="00B16567">
        <w:rPr>
          <w:color w:val="000000" w:themeColor="text1"/>
        </w:rPr>
        <w:t xml:space="preserve"> y </w:t>
      </w:r>
      <w:hyperlink r:id="rId52" w:tooltip="Santo Tomás de Castilla" w:history="1">
        <w:r w:rsidRPr="00B16567">
          <w:rPr>
            <w:rStyle w:val="Hipervnculo"/>
            <w:color w:val="000000" w:themeColor="text1"/>
            <w:u w:val="none"/>
          </w:rPr>
          <w:t>Puerto Santo Tomás de Castilla</w:t>
        </w:r>
      </w:hyperlink>
      <w:r w:rsidRPr="00B16567">
        <w:rPr>
          <w:color w:val="000000" w:themeColor="text1"/>
        </w:rPr>
        <w:t xml:space="preserve">. Entre las atracciones turísticas del país destacan el </w:t>
      </w:r>
      <w:hyperlink r:id="rId53" w:tooltip="Tikal" w:history="1">
        <w:r w:rsidRPr="00B16567">
          <w:rPr>
            <w:rStyle w:val="Hipervnculo"/>
            <w:color w:val="000000" w:themeColor="text1"/>
            <w:u w:val="none"/>
          </w:rPr>
          <w:t>parque nacional Tikal</w:t>
        </w:r>
      </w:hyperlink>
      <w:r w:rsidRPr="00B16567">
        <w:rPr>
          <w:color w:val="000000" w:themeColor="text1"/>
        </w:rPr>
        <w:t xml:space="preserve">, declarado </w:t>
      </w:r>
      <w:hyperlink r:id="rId54" w:tooltip="Patrimonio de la Humanidad" w:history="1">
        <w:r w:rsidRPr="00B16567">
          <w:rPr>
            <w:rStyle w:val="Hipervnculo"/>
            <w:color w:val="000000" w:themeColor="text1"/>
            <w:u w:val="none"/>
          </w:rPr>
          <w:t>Patrimonio de la Humanidad</w:t>
        </w:r>
      </w:hyperlink>
      <w:r w:rsidRPr="00B16567">
        <w:rPr>
          <w:color w:val="000000" w:themeColor="text1"/>
        </w:rPr>
        <w:t xml:space="preserve"> por la </w:t>
      </w:r>
      <w:hyperlink r:id="rId55" w:tooltip="Unesco" w:history="1">
        <w:r w:rsidRPr="00B16567">
          <w:rPr>
            <w:rStyle w:val="Hipervnculo"/>
            <w:color w:val="000000" w:themeColor="text1"/>
            <w:u w:val="none"/>
          </w:rPr>
          <w:t>Unesco</w:t>
        </w:r>
      </w:hyperlink>
      <w:r w:rsidRPr="00B16567">
        <w:rPr>
          <w:color w:val="000000" w:themeColor="text1"/>
        </w:rPr>
        <w:t xml:space="preserve"> en 1979 por sus ruinas antiguas de la cultura </w:t>
      </w:r>
      <w:hyperlink r:id="rId56" w:tooltip="" w:history="1">
        <w:r w:rsidRPr="00B16567">
          <w:rPr>
            <w:rStyle w:val="Hipervnculo"/>
            <w:color w:val="000000" w:themeColor="text1"/>
            <w:u w:val="none"/>
          </w:rPr>
          <w:t>mesoamericana</w:t>
        </w:r>
      </w:hyperlink>
      <w:r w:rsidRPr="00B16567">
        <w:rPr>
          <w:color w:val="000000" w:themeColor="text1"/>
        </w:rPr>
        <w:t xml:space="preserve">; la ciudad colonial de </w:t>
      </w:r>
      <w:hyperlink r:id="rId57" w:tooltip="Antigua Guatemala" w:history="1">
        <w:r w:rsidRPr="00B16567">
          <w:rPr>
            <w:rStyle w:val="Hipervnculo"/>
            <w:color w:val="000000" w:themeColor="text1"/>
            <w:u w:val="none"/>
          </w:rPr>
          <w:t>Antigua Guatemala</w:t>
        </w:r>
      </w:hyperlink>
      <w:r w:rsidRPr="00B16567">
        <w:rPr>
          <w:color w:val="000000" w:themeColor="text1"/>
        </w:rPr>
        <w:t xml:space="preserve">, también Patrimonio de la Humanidad en 1979 por su inmenso valor histórico y cultural; y sus paisajes montañosos y </w:t>
      </w:r>
      <w:hyperlink r:id="rId58" w:tooltip="Cultura maya" w:history="1">
        <w:r w:rsidRPr="00B16567">
          <w:rPr>
            <w:rStyle w:val="Hipervnculo"/>
            <w:color w:val="000000" w:themeColor="text1"/>
            <w:u w:val="none"/>
          </w:rPr>
          <w:t>enclaves arqueológicos mayas</w:t>
        </w:r>
      </w:hyperlink>
      <w:r w:rsidRPr="00B16567">
        <w:rPr>
          <w:color w:val="000000" w:themeColor="text1"/>
        </w:rPr>
        <w:t xml:space="preserve"> (</w:t>
      </w:r>
      <w:proofErr w:type="spellStart"/>
      <w:r w:rsidRPr="00B16567">
        <w:rPr>
          <w:color w:val="000000" w:themeColor="text1"/>
        </w:rPr>
        <w:fldChar w:fldCharType="begin"/>
      </w:r>
      <w:r w:rsidRPr="00B16567">
        <w:rPr>
          <w:color w:val="000000" w:themeColor="text1"/>
        </w:rPr>
        <w:instrText xml:space="preserve"> HYPERLINK "https://es.wikipedia.org/wiki/Quirigu%C3%A1" \o "Quiriguá" </w:instrText>
      </w:r>
      <w:r w:rsidRPr="00B16567">
        <w:rPr>
          <w:color w:val="000000" w:themeColor="text1"/>
        </w:rPr>
        <w:fldChar w:fldCharType="separate"/>
      </w:r>
      <w:r w:rsidRPr="00B16567">
        <w:rPr>
          <w:rStyle w:val="Hipervnculo"/>
          <w:color w:val="000000" w:themeColor="text1"/>
          <w:u w:val="none"/>
        </w:rPr>
        <w:t>Quiriguá</w:t>
      </w:r>
      <w:proofErr w:type="spellEnd"/>
      <w:r w:rsidRPr="00B16567">
        <w:rPr>
          <w:color w:val="000000" w:themeColor="text1"/>
        </w:rPr>
        <w:fldChar w:fldCharType="end"/>
      </w:r>
      <w:r w:rsidRPr="00B16567">
        <w:rPr>
          <w:color w:val="000000" w:themeColor="text1"/>
        </w:rPr>
        <w:t xml:space="preserve"> en Izabal, </w:t>
      </w:r>
      <w:hyperlink r:id="rId59" w:tooltip="Iximché" w:history="1">
        <w:proofErr w:type="spellStart"/>
        <w:r w:rsidRPr="00B16567">
          <w:rPr>
            <w:rStyle w:val="Hipervnculo"/>
            <w:color w:val="000000" w:themeColor="text1"/>
            <w:u w:val="none"/>
          </w:rPr>
          <w:t>Iximché</w:t>
        </w:r>
        <w:proofErr w:type="spellEnd"/>
      </w:hyperlink>
      <w:r w:rsidRPr="00B16567">
        <w:rPr>
          <w:color w:val="000000" w:themeColor="text1"/>
        </w:rPr>
        <w:t xml:space="preserve"> en </w:t>
      </w:r>
      <w:proofErr w:type="spellStart"/>
      <w:r w:rsidRPr="00B16567">
        <w:rPr>
          <w:color w:val="000000" w:themeColor="text1"/>
        </w:rPr>
        <w:t>Tecpán</w:t>
      </w:r>
      <w:proofErr w:type="spellEnd"/>
      <w:r w:rsidRPr="00B16567">
        <w:rPr>
          <w:color w:val="000000" w:themeColor="text1"/>
        </w:rPr>
        <w:t xml:space="preserve"> Chimaltenango, y en la </w:t>
      </w:r>
      <w:hyperlink r:id="rId60" w:tooltip="Ciudad de Guatemala" w:history="1">
        <w:r w:rsidRPr="00B16567">
          <w:rPr>
            <w:rStyle w:val="Hipervnculo"/>
            <w:color w:val="000000" w:themeColor="text1"/>
            <w:u w:val="none"/>
          </w:rPr>
          <w:t>Ciudad de Guatemala</w:t>
        </w:r>
      </w:hyperlink>
      <w:r w:rsidRPr="00B16567">
        <w:rPr>
          <w:color w:val="000000" w:themeColor="text1"/>
        </w:rPr>
        <w:t xml:space="preserve">). Como destinos de belleza natural sobresalen el </w:t>
      </w:r>
      <w:hyperlink r:id="rId61" w:tooltip="Lago de Atitlán" w:history="1">
        <w:r w:rsidRPr="00B16567">
          <w:rPr>
            <w:rStyle w:val="Hipervnculo"/>
            <w:color w:val="000000" w:themeColor="text1"/>
            <w:u w:val="none"/>
          </w:rPr>
          <w:t xml:space="preserve">lago de </w:t>
        </w:r>
        <w:proofErr w:type="spellStart"/>
        <w:r w:rsidRPr="00B16567">
          <w:rPr>
            <w:rStyle w:val="Hipervnculo"/>
            <w:color w:val="000000" w:themeColor="text1"/>
            <w:u w:val="none"/>
          </w:rPr>
          <w:t>Atitlán</w:t>
        </w:r>
        <w:proofErr w:type="spellEnd"/>
      </w:hyperlink>
      <w:r w:rsidRPr="00B16567">
        <w:rPr>
          <w:color w:val="000000" w:themeColor="text1"/>
        </w:rPr>
        <w:t xml:space="preserve"> y </w:t>
      </w:r>
      <w:hyperlink r:id="rId62" w:tooltip="Semuc Champey" w:history="1">
        <w:proofErr w:type="spellStart"/>
        <w:r w:rsidRPr="00B16567">
          <w:rPr>
            <w:rStyle w:val="Hipervnculo"/>
            <w:color w:val="000000" w:themeColor="text1"/>
            <w:u w:val="none"/>
          </w:rPr>
          <w:t>Semuc</w:t>
        </w:r>
        <w:proofErr w:type="spellEnd"/>
        <w:r w:rsidRPr="00B16567">
          <w:rPr>
            <w:rStyle w:val="Hipervnculo"/>
            <w:color w:val="000000" w:themeColor="text1"/>
            <w:u w:val="none"/>
          </w:rPr>
          <w:t xml:space="preserve"> </w:t>
        </w:r>
        <w:proofErr w:type="spellStart"/>
        <w:r w:rsidRPr="00B16567">
          <w:rPr>
            <w:rStyle w:val="Hipervnculo"/>
            <w:color w:val="000000" w:themeColor="text1"/>
            <w:u w:val="none"/>
          </w:rPr>
          <w:t>Champey</w:t>
        </w:r>
        <w:proofErr w:type="spellEnd"/>
      </w:hyperlink>
      <w:r w:rsidRPr="00B16567">
        <w:rPr>
          <w:color w:val="000000" w:themeColor="text1"/>
        </w:rPr>
        <w:t xml:space="preserve">, sus extensas playas de arena blanca y de arena oscura, arrecifes de coral y una abundante flora y fauna, además de los </w:t>
      </w:r>
      <w:hyperlink r:id="rId63" w:tooltip="Parques nacionales de Guatemala" w:history="1">
        <w:r w:rsidRPr="00B16567">
          <w:rPr>
            <w:rStyle w:val="Hipervnculo"/>
            <w:color w:val="000000" w:themeColor="text1"/>
            <w:u w:val="none"/>
          </w:rPr>
          <w:t>parques nacionales</w:t>
        </w:r>
      </w:hyperlink>
      <w:r w:rsidRPr="00B16567">
        <w:rPr>
          <w:color w:val="000000" w:themeColor="text1"/>
        </w:rPr>
        <w:t xml:space="preserve"> y demás </w:t>
      </w:r>
      <w:hyperlink r:id="rId64" w:tooltip="Categoría:Áreas protegidas de Guatemala" w:history="1">
        <w:r w:rsidRPr="00B16567">
          <w:rPr>
            <w:rStyle w:val="Hipervnculo"/>
            <w:color w:val="000000" w:themeColor="text1"/>
            <w:u w:val="none"/>
          </w:rPr>
          <w:t>zonas protegidas</w:t>
        </w:r>
      </w:hyperlink>
      <w:r w:rsidRPr="00B16567">
        <w:rPr>
          <w:color w:val="000000" w:themeColor="text1"/>
        </w:rPr>
        <w:t xml:space="preserve"> como la </w:t>
      </w:r>
      <w:hyperlink r:id="rId65" w:tooltip="Reserva de la biosfera maya" w:history="1">
        <w:r w:rsidRPr="00B16567">
          <w:rPr>
            <w:rStyle w:val="Hipervnculo"/>
            <w:color w:val="000000" w:themeColor="text1"/>
            <w:u w:val="none"/>
          </w:rPr>
          <w:t>reserva de la biosfera maya</w:t>
        </w:r>
      </w:hyperlink>
      <w:r w:rsidRPr="00B16567">
        <w:rPr>
          <w:color w:val="000000" w:themeColor="text1"/>
        </w:rPr>
        <w:t xml:space="preserve">. También es muy frecuentado el centro turístico-religioso de la </w:t>
      </w:r>
      <w:hyperlink r:id="rId66" w:tooltip="Basílica de Esquipulas" w:history="1">
        <w:r w:rsidRPr="00B16567">
          <w:rPr>
            <w:rStyle w:val="Hipervnculo"/>
            <w:color w:val="000000" w:themeColor="text1"/>
            <w:u w:val="none"/>
          </w:rPr>
          <w:t>basílica de Esquipulas</w:t>
        </w:r>
      </w:hyperlink>
      <w:r w:rsidRPr="00B16567">
        <w:rPr>
          <w:color w:val="000000" w:themeColor="text1"/>
        </w:rPr>
        <w:t xml:space="preserve"> en la </w:t>
      </w:r>
      <w:hyperlink r:id="rId67" w:tooltip="Ciudad de Esquipulas" w:history="1">
        <w:r w:rsidRPr="00B16567">
          <w:rPr>
            <w:rStyle w:val="Hipervnculo"/>
            <w:color w:val="000000" w:themeColor="text1"/>
            <w:u w:val="none"/>
          </w:rPr>
          <w:t>Ciudad de Esquipulas</w:t>
        </w:r>
      </w:hyperlink>
    </w:p>
    <w:p w:rsidR="00B16567" w:rsidRPr="00B16567" w:rsidRDefault="00B16567" w:rsidP="00B16567">
      <w:pPr>
        <w:pStyle w:val="NormalWeb"/>
        <w:rPr>
          <w:color w:val="000000" w:themeColor="text1"/>
        </w:rPr>
      </w:pPr>
    </w:p>
    <w:p w:rsidR="00B16567" w:rsidRPr="00B16567" w:rsidRDefault="00B16567" w:rsidP="00B16567">
      <w:pPr>
        <w:pStyle w:val="NormalWeb"/>
        <w:rPr>
          <w:color w:val="000000" w:themeColor="text1"/>
        </w:rPr>
      </w:pPr>
    </w:p>
    <w:p w:rsidR="00B16567" w:rsidRPr="00B16567" w:rsidRDefault="00B16567" w:rsidP="00B16567">
      <w:pPr>
        <w:pStyle w:val="NormalWeb"/>
        <w:rPr>
          <w:color w:val="000000" w:themeColor="text1"/>
        </w:rPr>
      </w:pPr>
    </w:p>
    <w:p w:rsidR="00B16567" w:rsidRPr="00B16567" w:rsidRDefault="00B16567">
      <w:pPr>
        <w:rPr>
          <w:rFonts w:ascii="Segoe UI Symbol" w:hAnsi="Segoe UI Symbol"/>
          <w:color w:val="000000" w:themeColor="text1"/>
          <w:sz w:val="36"/>
          <w:szCs w:val="36"/>
          <w:lang w:val="es-ES"/>
        </w:rPr>
      </w:pPr>
    </w:p>
    <w:p w:rsidR="002A02A9" w:rsidRPr="00B16567" w:rsidRDefault="002A02A9" w:rsidP="002A02A9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</w:p>
    <w:p w:rsidR="00B16567" w:rsidRPr="00B16567" w:rsidRDefault="00B16567">
      <w:pPr>
        <w:rPr>
          <w:rFonts w:ascii="Segoe UI Symbol" w:hAnsi="Segoe UI Symbol"/>
          <w:color w:val="000000" w:themeColor="text1"/>
          <w:sz w:val="52"/>
          <w:szCs w:val="52"/>
          <w:lang w:val="es-ES"/>
        </w:rPr>
      </w:pPr>
    </w:p>
    <w:sectPr w:rsidR="00B16567" w:rsidRPr="00B16567" w:rsidSect="002A02A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A9"/>
    <w:rsid w:val="002A02A9"/>
    <w:rsid w:val="00B16567"/>
    <w:rsid w:val="00C23F30"/>
    <w:rsid w:val="00DA15F7"/>
    <w:rsid w:val="00E9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171321-B859-452F-A6DB-BEF2E2C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B16567"/>
    <w:rPr>
      <w:color w:val="0000FF"/>
      <w:u w:val="single"/>
    </w:rPr>
  </w:style>
  <w:style w:type="character" w:customStyle="1" w:styleId="cite-bracket">
    <w:name w:val="cite-bracket"/>
    <w:basedOn w:val="Fuentedeprrafopredeter"/>
    <w:rsid w:val="00B16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ar_motor" TargetMode="External"/><Relationship Id="rId18" Type="http://schemas.openxmlformats.org/officeDocument/2006/relationships/hyperlink" Target="https://es.wikipedia.org/wiki/Turbofan" TargetMode="External"/><Relationship Id="rId26" Type="http://schemas.openxmlformats.org/officeDocument/2006/relationships/hyperlink" Target="https://es.wikipedia.org/wiki/Energ%C3%ADa_mec%C3%A1nica" TargetMode="External"/><Relationship Id="rId39" Type="http://schemas.openxmlformats.org/officeDocument/2006/relationships/hyperlink" Target="https://es.wikipedia.org/wiki/Ladino_(poblaci%C3%B3n)" TargetMode="External"/><Relationship Id="rId21" Type="http://schemas.openxmlformats.org/officeDocument/2006/relationships/hyperlink" Target="https://es.wiktionary.org/wiki/motor" TargetMode="External"/><Relationship Id="rId34" Type="http://schemas.openxmlformats.org/officeDocument/2006/relationships/hyperlink" Target="https://es.wikipedia.org/wiki/Am%C3%A9rica_Central" TargetMode="External"/><Relationship Id="rId42" Type="http://schemas.openxmlformats.org/officeDocument/2006/relationships/hyperlink" Target="https://es.wikipedia.org/wiki/Turismo_en_Guatemala" TargetMode="External"/><Relationship Id="rId47" Type="http://schemas.openxmlformats.org/officeDocument/2006/relationships/hyperlink" Target="https://es.wikipedia.org/wiki/Turismo_en_Guatemala" TargetMode="External"/><Relationship Id="rId50" Type="http://schemas.openxmlformats.org/officeDocument/2006/relationships/hyperlink" Target="https://es.wikipedia.org/wiki/Aeropuerto_Internacional_de_Occidente" TargetMode="External"/><Relationship Id="rId55" Type="http://schemas.openxmlformats.org/officeDocument/2006/relationships/hyperlink" Target="https://es.wikipedia.org/wiki/Unesco" TargetMode="External"/><Relationship Id="rId63" Type="http://schemas.openxmlformats.org/officeDocument/2006/relationships/hyperlink" Target="https://es.wikipedia.org/wiki/Parques_nacionales_de_Guatemala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s.wikipedia.org/wiki/Arie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Motor" TargetMode="External"/><Relationship Id="rId29" Type="http://schemas.openxmlformats.org/officeDocument/2006/relationships/hyperlink" Target="https://es.wikipedia.org/wiki/Qu%C3%ADmic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Trebuchet" TargetMode="External"/><Relationship Id="rId11" Type="http://schemas.openxmlformats.org/officeDocument/2006/relationships/hyperlink" Target="https://es.wikipedia.org/wiki/Motor" TargetMode="External"/><Relationship Id="rId24" Type="http://schemas.openxmlformats.org/officeDocument/2006/relationships/hyperlink" Target="https://es.wiktionary.org/wiki/motor_primario" TargetMode="External"/><Relationship Id="rId32" Type="http://schemas.openxmlformats.org/officeDocument/2006/relationships/hyperlink" Target="https://es.wikipedia.org/wiki/Econom%C3%ADa_de_Guatemala" TargetMode="External"/><Relationship Id="rId37" Type="http://schemas.openxmlformats.org/officeDocument/2006/relationships/hyperlink" Target="https://es.wikipedia.org/wiki/Etnia" TargetMode="External"/><Relationship Id="rId40" Type="http://schemas.openxmlformats.org/officeDocument/2006/relationships/hyperlink" Target="https://es.wikipedia.org/wiki/Pueblo_xinca" TargetMode="External"/><Relationship Id="rId45" Type="http://schemas.openxmlformats.org/officeDocument/2006/relationships/hyperlink" Target="https://es.wikipedia.org/wiki/Turismo_en_Guatemala" TargetMode="External"/><Relationship Id="rId53" Type="http://schemas.openxmlformats.org/officeDocument/2006/relationships/hyperlink" Target="https://es.wikipedia.org/wiki/Tikal" TargetMode="External"/><Relationship Id="rId58" Type="http://schemas.openxmlformats.org/officeDocument/2006/relationships/hyperlink" Target="https://es.wikipedia.org/wiki/Cultura_maya" TargetMode="External"/><Relationship Id="rId66" Type="http://schemas.openxmlformats.org/officeDocument/2006/relationships/hyperlink" Target="https://es.wikipedia.org/wiki/Bas%C3%ADlica_de_Esquipulas" TargetMode="External"/><Relationship Id="rId5" Type="http://schemas.openxmlformats.org/officeDocument/2006/relationships/hyperlink" Target="https://es.wikipedia.org/wiki/Catapulta" TargetMode="External"/><Relationship Id="rId15" Type="http://schemas.openxmlformats.org/officeDocument/2006/relationships/hyperlink" Target="https://es.wikipedia.org/wiki/Empuje" TargetMode="External"/><Relationship Id="rId23" Type="http://schemas.openxmlformats.org/officeDocument/2006/relationships/hyperlink" Target="https://es.wikipedia.org/wiki/Motor" TargetMode="External"/><Relationship Id="rId28" Type="http://schemas.openxmlformats.org/officeDocument/2006/relationships/hyperlink" Target="https://es.wikipedia.org/wiki/Autom%C3%B3vil" TargetMode="External"/><Relationship Id="rId36" Type="http://schemas.openxmlformats.org/officeDocument/2006/relationships/hyperlink" Target="https://es.wikipedia.org/wiki/Turismo_en_Guatemala" TargetMode="External"/><Relationship Id="rId49" Type="http://schemas.openxmlformats.org/officeDocument/2006/relationships/hyperlink" Target="https://es.wikipedia.org/wiki/Aeropuerto_Internacional_Mundo_Maya" TargetMode="External"/><Relationship Id="rId57" Type="http://schemas.openxmlformats.org/officeDocument/2006/relationships/hyperlink" Target="https://es.wikipedia.org/wiki/Antigua_Guatemala" TargetMode="External"/><Relationship Id="rId61" Type="http://schemas.openxmlformats.org/officeDocument/2006/relationships/hyperlink" Target="https://es.wikipedia.org/wiki/Lago_de_Atitl%C3%A1n" TargetMode="External"/><Relationship Id="rId10" Type="http://schemas.openxmlformats.org/officeDocument/2006/relationships/hyperlink" Target="https://es.wikipedia.org/wiki/Cami%C3%B3n_de_bomberos" TargetMode="External"/><Relationship Id="rId19" Type="http://schemas.openxmlformats.org/officeDocument/2006/relationships/hyperlink" Target="https://es.wikipedia.org/wiki/Cohete" TargetMode="External"/><Relationship Id="rId31" Type="http://schemas.openxmlformats.org/officeDocument/2006/relationships/hyperlink" Target="https://es.wikipedia.org/wiki/Guatemala" TargetMode="External"/><Relationship Id="rId44" Type="http://schemas.openxmlformats.org/officeDocument/2006/relationships/hyperlink" Target="https://es.wikipedia.org/wiki/Foro_Econ%C3%B3mico_Mundial" TargetMode="External"/><Relationship Id="rId52" Type="http://schemas.openxmlformats.org/officeDocument/2006/relationships/hyperlink" Target="https://es.wikipedia.org/wiki/Santo_Tom%C3%A1s_de_Castilla" TargetMode="External"/><Relationship Id="rId60" Type="http://schemas.openxmlformats.org/officeDocument/2006/relationships/hyperlink" Target="https://es.wikipedia.org/wiki/Ciudad_de_Guatemala" TargetMode="External"/><Relationship Id="rId65" Type="http://schemas.openxmlformats.org/officeDocument/2006/relationships/hyperlink" Target="https://es.wikipedia.org/wiki/Reserva_de_la_biosfera_maya" TargetMode="External"/><Relationship Id="rId4" Type="http://schemas.openxmlformats.org/officeDocument/2006/relationships/hyperlink" Target="https://es.wikipedia.org/wiki/Lat%C3%ADn" TargetMode="External"/><Relationship Id="rId9" Type="http://schemas.openxmlformats.org/officeDocument/2006/relationships/hyperlink" Target="https://es.wikipedia.org/wiki/Thomas_Savery" TargetMode="External"/><Relationship Id="rId14" Type="http://schemas.openxmlformats.org/officeDocument/2006/relationships/hyperlink" Target="https://es.wikipedia.org/wiki/Fuerza" TargetMode="External"/><Relationship Id="rId22" Type="http://schemas.openxmlformats.org/officeDocument/2006/relationships/hyperlink" Target="https://es.wikipedia.org/wiki/Motor" TargetMode="External"/><Relationship Id="rId27" Type="http://schemas.openxmlformats.org/officeDocument/2006/relationships/hyperlink" Target="https://es.wikipedia.org/wiki/Motor" TargetMode="External"/><Relationship Id="rId30" Type="http://schemas.openxmlformats.org/officeDocument/2006/relationships/hyperlink" Target="https://es.wikipedia.org/wiki/Turismo" TargetMode="External"/><Relationship Id="rId35" Type="http://schemas.openxmlformats.org/officeDocument/2006/relationships/hyperlink" Target="https://es.wikipedia.org/wiki/Turismo_en_Guatemala" TargetMode="External"/><Relationship Id="rId43" Type="http://schemas.openxmlformats.org/officeDocument/2006/relationships/hyperlink" Target="https://es.wikipedia.org/wiki/%C3%8Dndice_de_Competitividad_en_Viajes_y_Turismo" TargetMode="External"/><Relationship Id="rId48" Type="http://schemas.openxmlformats.org/officeDocument/2006/relationships/hyperlink" Target="https://es.wikipedia.org/wiki/Aeropuerto_Internacional_La_Aurora" TargetMode="External"/><Relationship Id="rId56" Type="http://schemas.openxmlformats.org/officeDocument/2006/relationships/hyperlink" Target="https://es.wikipedia.org/wiki/Mesoam%C3%A9rica" TargetMode="External"/><Relationship Id="rId64" Type="http://schemas.openxmlformats.org/officeDocument/2006/relationships/hyperlink" Target="https://es.wikipedia.org/wiki/Categor%C3%ADa:%C3%81reas_protegidas_de_Guatemal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s.wikipedia.org/wiki/Revoluci%C3%B3n_industrial" TargetMode="External"/><Relationship Id="rId51" Type="http://schemas.openxmlformats.org/officeDocument/2006/relationships/hyperlink" Target="https://es.wikipedia.org/wiki/Puerto_Quetz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iki/Trabajo_mec%C3%A1nico" TargetMode="External"/><Relationship Id="rId17" Type="http://schemas.openxmlformats.org/officeDocument/2006/relationships/hyperlink" Target="https://es.wikipedia.org/wiki/Turboeje" TargetMode="External"/><Relationship Id="rId25" Type="http://schemas.openxmlformats.org/officeDocument/2006/relationships/hyperlink" Target="https://es.wikipedia.org/wiki/Mec%C3%A1nica_de_fluidos" TargetMode="External"/><Relationship Id="rId33" Type="http://schemas.openxmlformats.org/officeDocument/2006/relationships/hyperlink" Target="https://es.wikipedia.org/wiki/Anexo:Destinos_tur%C3%ADsticos_mundiales" TargetMode="External"/><Relationship Id="rId38" Type="http://schemas.openxmlformats.org/officeDocument/2006/relationships/hyperlink" Target="https://es.wikipedia.org/wiki/Pueblo_maya" TargetMode="External"/><Relationship Id="rId46" Type="http://schemas.openxmlformats.org/officeDocument/2006/relationships/hyperlink" Target="https://es.wikipedia.org/wiki/Producto_interno_bruto" TargetMode="External"/><Relationship Id="rId59" Type="http://schemas.openxmlformats.org/officeDocument/2006/relationships/hyperlink" Target="https://es.wikipedia.org/wiki/Iximch%C3%A9" TargetMode="External"/><Relationship Id="rId67" Type="http://schemas.openxmlformats.org/officeDocument/2006/relationships/hyperlink" Target="https://es.wikipedia.org/wiki/Ciudad_de_Esquipulas" TargetMode="External"/><Relationship Id="rId20" Type="http://schemas.openxmlformats.org/officeDocument/2006/relationships/hyperlink" Target="https://es.wikipedia.org/w/index.php?title=Steamroller&amp;action=edit&amp;redlink=1" TargetMode="External"/><Relationship Id="rId41" Type="http://schemas.openxmlformats.org/officeDocument/2006/relationships/hyperlink" Target="https://es.wikipedia.org/wiki/Gar%C3%ADfuna_(etnia)" TargetMode="External"/><Relationship Id="rId54" Type="http://schemas.openxmlformats.org/officeDocument/2006/relationships/hyperlink" Target="https://es.wikipedia.org/wiki/Patrimonio_de_la_Humanidad" TargetMode="External"/><Relationship Id="rId62" Type="http://schemas.openxmlformats.org/officeDocument/2006/relationships/hyperlink" Target="https://es.wikipedia.org/wiki/Semuc_Champe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1697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2025-07-07T18:11:00Z</dcterms:created>
  <dcterms:modified xsi:type="dcterms:W3CDTF">2025-07-07T18:37:00Z</dcterms:modified>
</cp:coreProperties>
</file>