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C8229" w14:textId="6E600EFF" w:rsidR="00F922EF" w:rsidRPr="00140D55" w:rsidRDefault="00F922EF" w:rsidP="00F922EF">
      <w:pPr>
        <w:jc w:val="center"/>
        <w:rPr>
          <w:rFonts w:ascii="Arial" w:hAnsi="Arial"/>
          <w:szCs w:val="32"/>
        </w:rPr>
      </w:pPr>
      <w:r w:rsidRPr="00140D55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 wp14:anchorId="2B54C49D" wp14:editId="63339484">
            <wp:simplePos x="0" y="0"/>
            <wp:positionH relativeFrom="margin">
              <wp:posOffset>5102225</wp:posOffset>
            </wp:positionH>
            <wp:positionV relativeFrom="paragraph">
              <wp:posOffset>-775335</wp:posOffset>
            </wp:positionV>
            <wp:extent cx="1089660" cy="1089660"/>
            <wp:effectExtent l="0" t="0" r="0" b="0"/>
            <wp:wrapNone/>
            <wp:docPr id="52107794" name="Imagen 1" descr="Centro GNet - Servicios | Santa Cruz Nara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o GNet - Servicios | Santa Cruz Naran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0CF36" w14:textId="0CA71245" w:rsidR="006F3903" w:rsidRPr="00140D55" w:rsidRDefault="006F3903" w:rsidP="00F922EF">
      <w:pPr>
        <w:jc w:val="center"/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INSTITUTO NACIONAL DE EDUCACION DIVERSIFICADA</w:t>
      </w:r>
    </w:p>
    <w:p w14:paraId="776AA722" w14:textId="2CE76E92" w:rsidR="006F3903" w:rsidRPr="00140D55" w:rsidRDefault="006F3903" w:rsidP="006F3903">
      <w:pPr>
        <w:jc w:val="center"/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INED</w:t>
      </w:r>
    </w:p>
    <w:p w14:paraId="3EC55FA9" w14:textId="786E1A77" w:rsidR="00F922EF" w:rsidRPr="00140D55" w:rsidRDefault="00F922EF" w:rsidP="006F3903">
      <w:pPr>
        <w:jc w:val="center"/>
        <w:rPr>
          <w:rFonts w:ascii="Arial" w:hAnsi="Arial"/>
          <w:szCs w:val="32"/>
        </w:rPr>
      </w:pPr>
    </w:p>
    <w:p w14:paraId="02F94844" w14:textId="356492CA" w:rsidR="00F922EF" w:rsidRPr="00140D55" w:rsidRDefault="00F922EF" w:rsidP="006F3903">
      <w:pPr>
        <w:jc w:val="center"/>
        <w:rPr>
          <w:rFonts w:ascii="Arial" w:hAnsi="Arial"/>
          <w:szCs w:val="32"/>
        </w:rPr>
      </w:pPr>
    </w:p>
    <w:p w14:paraId="0503C3E1" w14:textId="65AE9D41" w:rsidR="00F922EF" w:rsidRPr="00140D55" w:rsidRDefault="00F922EF" w:rsidP="00F922EF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Santa Cruz Naranjo, Santa Rosa</w:t>
      </w:r>
    </w:p>
    <w:p w14:paraId="71CD3EFC" w14:textId="4525DB41" w:rsidR="00F922EF" w:rsidRPr="00140D55" w:rsidRDefault="00F922EF" w:rsidP="00F922EF">
      <w:pPr>
        <w:rPr>
          <w:rFonts w:ascii="Arial" w:hAnsi="Arial"/>
          <w:szCs w:val="32"/>
        </w:rPr>
      </w:pPr>
    </w:p>
    <w:p w14:paraId="67E2EDE2" w14:textId="238928F8" w:rsidR="006F3903" w:rsidRPr="00140D55" w:rsidRDefault="00F922EF" w:rsidP="006F3903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Catedra: Producción</w:t>
      </w:r>
    </w:p>
    <w:p w14:paraId="2572DF5D" w14:textId="77777777" w:rsidR="00F922EF" w:rsidRPr="00140D55" w:rsidRDefault="00F922EF" w:rsidP="006F3903">
      <w:pPr>
        <w:rPr>
          <w:rFonts w:ascii="Arial" w:hAnsi="Arial"/>
          <w:szCs w:val="32"/>
        </w:rPr>
      </w:pPr>
    </w:p>
    <w:p w14:paraId="37A161C3" w14:textId="1C0B25F5" w:rsidR="006F3903" w:rsidRPr="00140D55" w:rsidRDefault="00F922EF" w:rsidP="006F3903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Catedrático: Gustavo Blanco</w:t>
      </w:r>
    </w:p>
    <w:p w14:paraId="00373997" w14:textId="77777777" w:rsidR="00F922EF" w:rsidRPr="00140D55" w:rsidRDefault="00F922EF" w:rsidP="006F3903">
      <w:pPr>
        <w:rPr>
          <w:rFonts w:ascii="Arial" w:hAnsi="Arial"/>
          <w:szCs w:val="32"/>
        </w:rPr>
      </w:pPr>
    </w:p>
    <w:p w14:paraId="59F0E2C5" w14:textId="18FD1741" w:rsidR="006F3903" w:rsidRPr="00140D55" w:rsidRDefault="00F922EF" w:rsidP="006F3903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Alumno: Luis Angel Antonio Rodas Barillas</w:t>
      </w:r>
    </w:p>
    <w:p w14:paraId="2ED49CAA" w14:textId="725734A3" w:rsidR="00F922EF" w:rsidRPr="00140D55" w:rsidRDefault="00F922EF" w:rsidP="006F3903">
      <w:pPr>
        <w:rPr>
          <w:rFonts w:ascii="Arial" w:hAnsi="Arial"/>
          <w:szCs w:val="32"/>
        </w:rPr>
      </w:pPr>
    </w:p>
    <w:p w14:paraId="75899087" w14:textId="61842572" w:rsidR="00F922EF" w:rsidRPr="00140D55" w:rsidRDefault="00F922EF" w:rsidP="006F3903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Grado: 5to</w:t>
      </w:r>
    </w:p>
    <w:p w14:paraId="44BF2D52" w14:textId="7E54A579" w:rsidR="00F922EF" w:rsidRPr="00140D55" w:rsidRDefault="00F922EF" w:rsidP="006F3903">
      <w:pPr>
        <w:rPr>
          <w:rFonts w:ascii="Arial" w:hAnsi="Arial"/>
          <w:szCs w:val="32"/>
        </w:rPr>
      </w:pPr>
    </w:p>
    <w:p w14:paraId="57E630AE" w14:textId="1C2B8A82" w:rsidR="00F922EF" w:rsidRPr="00140D55" w:rsidRDefault="00F922EF" w:rsidP="006F3903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Carrera: Computación</w:t>
      </w:r>
    </w:p>
    <w:p w14:paraId="5E6A6E11" w14:textId="0B4BAFE3" w:rsidR="00F922EF" w:rsidRPr="00140D55" w:rsidRDefault="00F922EF" w:rsidP="006F3903">
      <w:pPr>
        <w:rPr>
          <w:rFonts w:ascii="Arial" w:hAnsi="Arial"/>
          <w:szCs w:val="32"/>
        </w:rPr>
      </w:pPr>
    </w:p>
    <w:p w14:paraId="5063AC22" w14:textId="78A3787E" w:rsidR="00F922EF" w:rsidRPr="00140D55" w:rsidRDefault="00F922EF" w:rsidP="006F3903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Ciclo escolar: 2026</w:t>
      </w:r>
    </w:p>
    <w:p w14:paraId="6A04FEFF" w14:textId="42E8AD07" w:rsidR="00F922EF" w:rsidRPr="00140D55" w:rsidRDefault="00F922EF" w:rsidP="006F3903">
      <w:pPr>
        <w:rPr>
          <w:rFonts w:ascii="Arial" w:hAnsi="Arial"/>
        </w:rPr>
      </w:pPr>
    </w:p>
    <w:p w14:paraId="499EFC55" w14:textId="77777777" w:rsidR="00F922EF" w:rsidRPr="00140D55" w:rsidRDefault="00F922EF" w:rsidP="006F3903">
      <w:pPr>
        <w:rPr>
          <w:rFonts w:ascii="Arial" w:hAnsi="Arial"/>
        </w:rPr>
      </w:pPr>
    </w:p>
    <w:p w14:paraId="37B1E2C1" w14:textId="77777777" w:rsidR="006F3903" w:rsidRPr="00140D55" w:rsidRDefault="006F3903" w:rsidP="006F3903">
      <w:pPr>
        <w:rPr>
          <w:rFonts w:ascii="Arial" w:hAnsi="Arial"/>
        </w:rPr>
      </w:pPr>
    </w:p>
    <w:p w14:paraId="40652C38" w14:textId="6F2D0D76" w:rsidR="00B80563" w:rsidRPr="00140D55" w:rsidRDefault="00F922EF" w:rsidP="00B80563">
      <w:pPr>
        <w:jc w:val="right"/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t>Fecha: 31/03/2026</w:t>
      </w:r>
    </w:p>
    <w:p w14:paraId="4D346C56" w14:textId="3AF50841" w:rsidR="006F3903" w:rsidRDefault="00B80563" w:rsidP="00B80563">
      <w:pPr>
        <w:jc w:val="center"/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br w:type="page"/>
      </w:r>
      <w:r w:rsidRPr="00140D55">
        <w:rPr>
          <w:rFonts w:ascii="Arial" w:hAnsi="Arial"/>
          <w:szCs w:val="32"/>
        </w:rPr>
        <w:lastRenderedPageBreak/>
        <w:t>INVESTIGACIÓN #01 “producción”</w:t>
      </w:r>
    </w:p>
    <w:p w14:paraId="147D2618" w14:textId="77777777" w:rsidR="00140D55" w:rsidRPr="00140D55" w:rsidRDefault="00140D55" w:rsidP="00B80563">
      <w:pPr>
        <w:jc w:val="center"/>
        <w:rPr>
          <w:rFonts w:ascii="Arial" w:hAnsi="Arial"/>
          <w:szCs w:val="32"/>
        </w:rPr>
      </w:pPr>
    </w:p>
    <w:p w14:paraId="2CF8C283" w14:textId="77777777" w:rsidR="00B80563" w:rsidRPr="00B80563" w:rsidRDefault="00B80563" w:rsidP="00B80563">
      <w:pPr>
        <w:jc w:val="center"/>
        <w:rPr>
          <w:rFonts w:ascii="Arial" w:hAnsi="Arial"/>
          <w:b/>
          <w:bCs/>
          <w:szCs w:val="32"/>
        </w:rPr>
      </w:pPr>
      <w:r w:rsidRPr="00B80563">
        <w:rPr>
          <w:rFonts w:ascii="Arial" w:hAnsi="Arial"/>
          <w:b/>
          <w:bCs/>
          <w:szCs w:val="32"/>
        </w:rPr>
        <w:t>1. Teoría de autómatas</w:t>
      </w:r>
    </w:p>
    <w:p w14:paraId="5E4AE372" w14:textId="77777777" w:rsidR="00B80563" w:rsidRPr="00B80563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 xml:space="preserve">Un </w:t>
      </w:r>
      <w:r w:rsidRPr="00B80563">
        <w:rPr>
          <w:rFonts w:ascii="Arial" w:hAnsi="Arial"/>
          <w:b/>
          <w:bCs/>
          <w:szCs w:val="32"/>
        </w:rPr>
        <w:t>Autómata Finito Determinista (AFD)</w:t>
      </w:r>
      <w:r w:rsidRPr="00B80563">
        <w:rPr>
          <w:rFonts w:ascii="Arial" w:hAnsi="Arial"/>
          <w:szCs w:val="32"/>
        </w:rPr>
        <w:t xml:space="preserve"> es un modelo matemático que se utiliza para procesar cadenas de símbolos siguiendo reglas definidas. Se le llama determinista porque para cada estado y cada entrada existe una única transición posible, lo que evita ambigüedades.</w:t>
      </w:r>
    </w:p>
    <w:p w14:paraId="7A046DAB" w14:textId="77777777" w:rsidR="00B80563" w:rsidRPr="00B80563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>Un AFD está compuesto por un conjunto de estados, un estado inicial, uno o más estados finales, un alfabeto de entrada y una función de transición.</w:t>
      </w:r>
    </w:p>
    <w:p w14:paraId="16F0307C" w14:textId="77777777" w:rsidR="00B80563" w:rsidRPr="00B80563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>Los AFD se utilizan en la informática para el reconocimiento de patrones, validación de datos (como correos electrónicos o contraseñas) y en el análisis léxico de compiladores.</w:t>
      </w:r>
    </w:p>
    <w:p w14:paraId="0724DA11" w14:textId="4C984714" w:rsidR="00140D55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>Ejemplo: un AFD puede aceptar cadenas que terminan en “01”, como 1101, pero rechazar otras que no cumplan esa condición.</w:t>
      </w:r>
    </w:p>
    <w:p w14:paraId="54006619" w14:textId="77777777" w:rsidR="000049A5" w:rsidRDefault="000049A5" w:rsidP="00352411">
      <w:pPr>
        <w:rPr>
          <w:rFonts w:ascii="Arial" w:hAnsi="Arial"/>
          <w:szCs w:val="32"/>
        </w:rPr>
      </w:pPr>
    </w:p>
    <w:p w14:paraId="437919F9" w14:textId="77777777" w:rsidR="000049A5" w:rsidRPr="00140D55" w:rsidRDefault="000049A5" w:rsidP="00352411">
      <w:pPr>
        <w:rPr>
          <w:rFonts w:ascii="Arial" w:hAnsi="Arial"/>
          <w:szCs w:val="32"/>
        </w:rPr>
      </w:pPr>
    </w:p>
    <w:p w14:paraId="3333A3D5" w14:textId="5F20FEC4" w:rsidR="00140D55" w:rsidRPr="00B80563" w:rsidRDefault="00B80563" w:rsidP="00140D55">
      <w:pPr>
        <w:jc w:val="center"/>
        <w:rPr>
          <w:rFonts w:ascii="Arial" w:hAnsi="Arial"/>
          <w:b/>
          <w:bCs/>
          <w:szCs w:val="32"/>
        </w:rPr>
      </w:pPr>
      <w:r w:rsidRPr="00B80563">
        <w:rPr>
          <w:rFonts w:ascii="Arial" w:hAnsi="Arial"/>
          <w:b/>
          <w:bCs/>
          <w:szCs w:val="32"/>
        </w:rPr>
        <w:t>2. Gramáticas formales</w:t>
      </w:r>
    </w:p>
    <w:p w14:paraId="1B2DC5AC" w14:textId="77777777" w:rsidR="00B80563" w:rsidRPr="00B80563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 xml:space="preserve">Las </w:t>
      </w:r>
      <w:r w:rsidRPr="00B80563">
        <w:rPr>
          <w:rFonts w:ascii="Arial" w:hAnsi="Arial"/>
          <w:b/>
          <w:bCs/>
          <w:szCs w:val="32"/>
        </w:rPr>
        <w:t>gramáticas formales</w:t>
      </w:r>
      <w:r w:rsidRPr="00B80563">
        <w:rPr>
          <w:rFonts w:ascii="Arial" w:hAnsi="Arial"/>
          <w:szCs w:val="32"/>
        </w:rPr>
        <w:t xml:space="preserve"> son un conjunto de reglas que definen cómo se pueden formar cadenas en un lenguaje.</w:t>
      </w:r>
    </w:p>
    <w:p w14:paraId="460518BF" w14:textId="77777777" w:rsidR="00B80563" w:rsidRPr="00B80563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 xml:space="preserve">Las </w:t>
      </w:r>
      <w:r w:rsidRPr="00B80563">
        <w:rPr>
          <w:rFonts w:ascii="Arial" w:hAnsi="Arial"/>
          <w:b/>
          <w:bCs/>
          <w:szCs w:val="32"/>
        </w:rPr>
        <w:t>gramáticas regulares</w:t>
      </w:r>
      <w:r w:rsidRPr="00B80563">
        <w:rPr>
          <w:rFonts w:ascii="Arial" w:hAnsi="Arial"/>
          <w:szCs w:val="32"/>
        </w:rPr>
        <w:t xml:space="preserve"> son las más simples y se utilizan para describir lenguajes básicos, como los usados en el análisis léxico.</w:t>
      </w:r>
    </w:p>
    <w:p w14:paraId="4C93393E" w14:textId="77777777" w:rsidR="00B80563" w:rsidRPr="00B80563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 xml:space="preserve">Las </w:t>
      </w:r>
      <w:r w:rsidRPr="00B80563">
        <w:rPr>
          <w:rFonts w:ascii="Arial" w:hAnsi="Arial"/>
          <w:b/>
          <w:bCs/>
          <w:szCs w:val="32"/>
        </w:rPr>
        <w:t>gramáticas recursivas</w:t>
      </w:r>
      <w:r w:rsidRPr="00B80563">
        <w:rPr>
          <w:rFonts w:ascii="Arial" w:hAnsi="Arial"/>
          <w:szCs w:val="32"/>
        </w:rPr>
        <w:t xml:space="preserve"> permiten que una regla se repita dentro de sí misma, lo que permite generar estructuras más complejas, como expresiones matemáticas o estructuras de programación.</w:t>
      </w:r>
    </w:p>
    <w:p w14:paraId="3A03F8BC" w14:textId="4416C38F" w:rsidR="00140D55" w:rsidRDefault="00B80563" w:rsidP="00352411">
      <w:pPr>
        <w:rPr>
          <w:rFonts w:ascii="Arial" w:hAnsi="Arial"/>
          <w:szCs w:val="32"/>
        </w:rPr>
      </w:pPr>
      <w:r w:rsidRPr="00B80563">
        <w:rPr>
          <w:rFonts w:ascii="Arial" w:hAnsi="Arial"/>
          <w:szCs w:val="32"/>
        </w:rPr>
        <w:t>La principal diferencia es que las gramáticas recursivas tienen mayor capacidad para representar lenguajes complejos que las regulares.</w:t>
      </w:r>
    </w:p>
    <w:p w14:paraId="4CEB0978" w14:textId="77777777" w:rsidR="001248D1" w:rsidRDefault="001248D1" w:rsidP="00352411">
      <w:pPr>
        <w:rPr>
          <w:rFonts w:ascii="Arial" w:hAnsi="Arial"/>
          <w:szCs w:val="32"/>
        </w:rPr>
      </w:pPr>
    </w:p>
    <w:p w14:paraId="04DDAA7B" w14:textId="77777777" w:rsidR="009C2016" w:rsidRDefault="009C2016" w:rsidP="00352411">
      <w:pPr>
        <w:rPr>
          <w:rFonts w:ascii="Arial" w:hAnsi="Arial"/>
          <w:szCs w:val="32"/>
        </w:rPr>
      </w:pPr>
    </w:p>
    <w:p w14:paraId="640EBE26" w14:textId="77777777" w:rsidR="009C2016" w:rsidRDefault="009C2016" w:rsidP="00352411">
      <w:pPr>
        <w:rPr>
          <w:rFonts w:ascii="Arial" w:hAnsi="Arial"/>
          <w:szCs w:val="32"/>
        </w:rPr>
      </w:pPr>
    </w:p>
    <w:p w14:paraId="693FCBDD" w14:textId="77777777" w:rsidR="009C2016" w:rsidRDefault="009C2016" w:rsidP="00352411">
      <w:pPr>
        <w:rPr>
          <w:rFonts w:ascii="Arial" w:hAnsi="Arial"/>
          <w:szCs w:val="32"/>
        </w:rPr>
      </w:pPr>
    </w:p>
    <w:p w14:paraId="034161FC" w14:textId="77777777" w:rsidR="009C2016" w:rsidRPr="00B80563" w:rsidRDefault="009C2016" w:rsidP="00352411">
      <w:pPr>
        <w:rPr>
          <w:rFonts w:ascii="Arial" w:hAnsi="Arial"/>
          <w:szCs w:val="32"/>
        </w:rPr>
      </w:pPr>
    </w:p>
    <w:p w14:paraId="27827517" w14:textId="77777777" w:rsidR="00352411" w:rsidRPr="00352411" w:rsidRDefault="00352411" w:rsidP="00352411">
      <w:pPr>
        <w:jc w:val="center"/>
        <w:rPr>
          <w:rFonts w:ascii="Arial" w:hAnsi="Arial"/>
          <w:b/>
          <w:bCs/>
          <w:szCs w:val="32"/>
        </w:rPr>
      </w:pPr>
      <w:r w:rsidRPr="00352411">
        <w:rPr>
          <w:rFonts w:ascii="Arial" w:hAnsi="Arial"/>
          <w:b/>
          <w:bCs/>
          <w:szCs w:val="32"/>
        </w:rPr>
        <w:lastRenderedPageBreak/>
        <w:t>3. Análisis léxico</w:t>
      </w:r>
    </w:p>
    <w:p w14:paraId="52D2BD9C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El análisis léxico es la primera fase de un compilador y se encarga de convertir el código fuente en unidades llamadas </w:t>
      </w:r>
      <w:r w:rsidRPr="00352411">
        <w:rPr>
          <w:rFonts w:ascii="Arial" w:hAnsi="Arial"/>
          <w:b/>
          <w:bCs/>
          <w:szCs w:val="32"/>
        </w:rPr>
        <w:t>tokens</w:t>
      </w:r>
      <w:r w:rsidRPr="00352411">
        <w:rPr>
          <w:rFonts w:ascii="Arial" w:hAnsi="Arial"/>
          <w:szCs w:val="32"/>
        </w:rPr>
        <w:t>.</w:t>
      </w:r>
    </w:p>
    <w:p w14:paraId="79C0E3BC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La </w:t>
      </w:r>
      <w:proofErr w:type="spellStart"/>
      <w:r w:rsidRPr="00352411">
        <w:rPr>
          <w:rFonts w:ascii="Arial" w:hAnsi="Arial"/>
          <w:b/>
          <w:bCs/>
          <w:szCs w:val="32"/>
        </w:rPr>
        <w:t>tokenización</w:t>
      </w:r>
      <w:proofErr w:type="spellEnd"/>
      <w:r w:rsidRPr="00352411">
        <w:rPr>
          <w:rFonts w:ascii="Arial" w:hAnsi="Arial"/>
          <w:szCs w:val="32"/>
        </w:rPr>
        <w:t xml:space="preserve"> consiste en dividir el texto en partes como palabras, números y símbolos.</w:t>
      </w:r>
    </w:p>
    <w:p w14:paraId="77ED89DF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Las </w:t>
      </w:r>
      <w:r w:rsidRPr="00352411">
        <w:rPr>
          <w:rFonts w:ascii="Arial" w:hAnsi="Arial"/>
          <w:b/>
          <w:bCs/>
          <w:szCs w:val="32"/>
        </w:rPr>
        <w:t>expresiones regulares</w:t>
      </w:r>
      <w:r w:rsidRPr="00352411">
        <w:rPr>
          <w:rFonts w:ascii="Arial" w:hAnsi="Arial"/>
          <w:szCs w:val="32"/>
        </w:rPr>
        <w:t xml:space="preserve"> se utilizan para identificar patrones dentro del código, como números o identificadores.</w:t>
      </w:r>
    </w:p>
    <w:p w14:paraId="6ECF2379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El </w:t>
      </w:r>
      <w:r w:rsidRPr="00352411">
        <w:rPr>
          <w:rFonts w:ascii="Arial" w:hAnsi="Arial"/>
          <w:b/>
          <w:bCs/>
          <w:szCs w:val="32"/>
        </w:rPr>
        <w:t>reconocimiento de palabras clave</w:t>
      </w:r>
      <w:r w:rsidRPr="00352411">
        <w:rPr>
          <w:rFonts w:ascii="Arial" w:hAnsi="Arial"/>
          <w:szCs w:val="32"/>
        </w:rPr>
        <w:t xml:space="preserve"> permite identificar instrucciones del lenguaje como </w:t>
      </w:r>
      <w:proofErr w:type="spellStart"/>
      <w:r w:rsidRPr="00352411">
        <w:rPr>
          <w:rFonts w:ascii="Arial" w:hAnsi="Arial"/>
          <w:szCs w:val="32"/>
        </w:rPr>
        <w:t>if</w:t>
      </w:r>
      <w:proofErr w:type="spellEnd"/>
      <w:r w:rsidRPr="00352411">
        <w:rPr>
          <w:rFonts w:ascii="Arial" w:hAnsi="Arial"/>
          <w:szCs w:val="32"/>
        </w:rPr>
        <w:t xml:space="preserve">, </w:t>
      </w:r>
      <w:proofErr w:type="spellStart"/>
      <w:r w:rsidRPr="00352411">
        <w:rPr>
          <w:rFonts w:ascii="Arial" w:hAnsi="Arial"/>
          <w:szCs w:val="32"/>
        </w:rPr>
        <w:t>while</w:t>
      </w:r>
      <w:proofErr w:type="spellEnd"/>
      <w:r w:rsidRPr="00352411">
        <w:rPr>
          <w:rFonts w:ascii="Arial" w:hAnsi="Arial"/>
          <w:szCs w:val="32"/>
        </w:rPr>
        <w:t xml:space="preserve">, </w:t>
      </w:r>
      <w:proofErr w:type="spellStart"/>
      <w:r w:rsidRPr="00352411">
        <w:rPr>
          <w:rFonts w:ascii="Arial" w:hAnsi="Arial"/>
          <w:szCs w:val="32"/>
        </w:rPr>
        <w:t>for</w:t>
      </w:r>
      <w:proofErr w:type="spellEnd"/>
      <w:r w:rsidRPr="00352411">
        <w:rPr>
          <w:rFonts w:ascii="Arial" w:hAnsi="Arial"/>
          <w:szCs w:val="32"/>
        </w:rPr>
        <w:t>.</w:t>
      </w:r>
    </w:p>
    <w:p w14:paraId="1B90D5B7" w14:textId="77777777" w:rsid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Los </w:t>
      </w:r>
      <w:r w:rsidRPr="00352411">
        <w:rPr>
          <w:rFonts w:ascii="Arial" w:hAnsi="Arial"/>
          <w:b/>
          <w:bCs/>
          <w:szCs w:val="32"/>
        </w:rPr>
        <w:t>tokens</w:t>
      </w:r>
      <w:r w:rsidRPr="00352411">
        <w:rPr>
          <w:rFonts w:ascii="Arial" w:hAnsi="Arial"/>
          <w:szCs w:val="32"/>
        </w:rPr>
        <w:t xml:space="preserve"> se clasifican en diferentes tipos: identificadores, palabras clave, operadores, constantes y símbolos. Este proceso ayuda a detectar errores simples desde el inicio.</w:t>
      </w:r>
    </w:p>
    <w:p w14:paraId="44D2AEF7" w14:textId="77777777" w:rsidR="00140D55" w:rsidRDefault="00140D55" w:rsidP="00352411">
      <w:pPr>
        <w:rPr>
          <w:rFonts w:ascii="Arial" w:hAnsi="Arial"/>
          <w:szCs w:val="32"/>
        </w:rPr>
      </w:pPr>
    </w:p>
    <w:p w14:paraId="0A080674" w14:textId="77777777" w:rsidR="00C40A0F" w:rsidRPr="00352411" w:rsidRDefault="00C40A0F" w:rsidP="00352411">
      <w:pPr>
        <w:rPr>
          <w:rFonts w:ascii="Arial" w:hAnsi="Arial"/>
          <w:szCs w:val="32"/>
        </w:rPr>
      </w:pPr>
    </w:p>
    <w:p w14:paraId="7A3E49C9" w14:textId="77777777" w:rsidR="00352411" w:rsidRPr="00352411" w:rsidRDefault="00352411" w:rsidP="00352411">
      <w:pPr>
        <w:jc w:val="center"/>
        <w:rPr>
          <w:rFonts w:ascii="Arial" w:hAnsi="Arial"/>
          <w:b/>
          <w:bCs/>
          <w:szCs w:val="32"/>
        </w:rPr>
      </w:pPr>
      <w:r w:rsidRPr="00352411">
        <w:rPr>
          <w:rFonts w:ascii="Arial" w:hAnsi="Arial"/>
          <w:b/>
          <w:bCs/>
          <w:szCs w:val="32"/>
        </w:rPr>
        <w:t>4. Análisis sintáctico</w:t>
      </w:r>
    </w:p>
    <w:p w14:paraId="42A1A0C6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>El análisis sintáctico se encarga de verificar que el código tenga una estructura correcta según las reglas del lenguaje de programación.</w:t>
      </w:r>
    </w:p>
    <w:p w14:paraId="4DA1B667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>Existen dos tipos principales:</w:t>
      </w:r>
    </w:p>
    <w:p w14:paraId="4FDF6B87" w14:textId="77777777" w:rsidR="00352411" w:rsidRPr="00352411" w:rsidRDefault="00352411" w:rsidP="00352411">
      <w:pPr>
        <w:numPr>
          <w:ilvl w:val="0"/>
          <w:numId w:val="3"/>
        </w:numPr>
        <w:rPr>
          <w:rFonts w:ascii="Arial" w:hAnsi="Arial"/>
          <w:szCs w:val="32"/>
        </w:rPr>
      </w:pPr>
      <w:r w:rsidRPr="00352411">
        <w:rPr>
          <w:rFonts w:ascii="Arial" w:hAnsi="Arial"/>
          <w:b/>
          <w:bCs/>
          <w:szCs w:val="32"/>
        </w:rPr>
        <w:t>Análisis descendente:</w:t>
      </w:r>
      <w:r w:rsidRPr="00352411">
        <w:rPr>
          <w:rFonts w:ascii="Arial" w:hAnsi="Arial"/>
          <w:szCs w:val="32"/>
        </w:rPr>
        <w:t xml:space="preserve"> comienza desde la estructura principal y va descomponiendo el código. </w:t>
      </w:r>
    </w:p>
    <w:p w14:paraId="492CF947" w14:textId="77777777" w:rsidR="00352411" w:rsidRPr="00352411" w:rsidRDefault="00352411" w:rsidP="00352411">
      <w:pPr>
        <w:numPr>
          <w:ilvl w:val="0"/>
          <w:numId w:val="3"/>
        </w:numPr>
        <w:rPr>
          <w:rFonts w:ascii="Arial" w:hAnsi="Arial"/>
          <w:szCs w:val="32"/>
        </w:rPr>
      </w:pPr>
      <w:r w:rsidRPr="00352411">
        <w:rPr>
          <w:rFonts w:ascii="Arial" w:hAnsi="Arial"/>
          <w:b/>
          <w:bCs/>
          <w:szCs w:val="32"/>
        </w:rPr>
        <w:t>Análisis ascendente:</w:t>
      </w:r>
      <w:r w:rsidRPr="00352411">
        <w:rPr>
          <w:rFonts w:ascii="Arial" w:hAnsi="Arial"/>
          <w:szCs w:val="32"/>
        </w:rPr>
        <w:t xml:space="preserve"> empieza desde los elementos más pequeños y construye la estructura completa. </w:t>
      </w:r>
    </w:p>
    <w:p w14:paraId="5D63ED76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Los </w:t>
      </w:r>
      <w:r w:rsidRPr="00352411">
        <w:rPr>
          <w:rFonts w:ascii="Arial" w:hAnsi="Arial"/>
          <w:b/>
          <w:bCs/>
          <w:szCs w:val="32"/>
        </w:rPr>
        <w:t>árboles sintácticos</w:t>
      </w:r>
      <w:r w:rsidRPr="00352411">
        <w:rPr>
          <w:rFonts w:ascii="Arial" w:hAnsi="Arial"/>
          <w:szCs w:val="32"/>
        </w:rPr>
        <w:t xml:space="preserve"> son representaciones gráficas que muestran cómo se organiza el código, lo que facilita la detección de errores y la comprensión del programa.</w:t>
      </w:r>
    </w:p>
    <w:p w14:paraId="74844845" w14:textId="6FD725F8" w:rsidR="00352411" w:rsidRDefault="00352411">
      <w:pPr>
        <w:rPr>
          <w:rFonts w:ascii="Arial" w:hAnsi="Arial"/>
          <w:szCs w:val="32"/>
        </w:rPr>
      </w:pPr>
    </w:p>
    <w:p w14:paraId="2B416464" w14:textId="77777777" w:rsidR="009C2016" w:rsidRDefault="009C2016">
      <w:pPr>
        <w:rPr>
          <w:rFonts w:ascii="Arial" w:hAnsi="Arial"/>
          <w:szCs w:val="32"/>
        </w:rPr>
      </w:pPr>
    </w:p>
    <w:p w14:paraId="37B9A350" w14:textId="77777777" w:rsidR="00C40A0F" w:rsidRDefault="00C40A0F">
      <w:pPr>
        <w:rPr>
          <w:rFonts w:ascii="Arial" w:hAnsi="Arial"/>
          <w:szCs w:val="32"/>
        </w:rPr>
      </w:pPr>
    </w:p>
    <w:p w14:paraId="0C004064" w14:textId="77777777" w:rsidR="00C40A0F" w:rsidRDefault="00C40A0F">
      <w:pPr>
        <w:rPr>
          <w:rFonts w:ascii="Arial" w:hAnsi="Arial"/>
          <w:szCs w:val="32"/>
        </w:rPr>
      </w:pPr>
    </w:p>
    <w:p w14:paraId="6A3C53CD" w14:textId="77777777" w:rsidR="00C40A0F" w:rsidRDefault="00C40A0F">
      <w:pPr>
        <w:rPr>
          <w:rFonts w:ascii="Arial" w:hAnsi="Arial"/>
          <w:szCs w:val="32"/>
        </w:rPr>
      </w:pPr>
    </w:p>
    <w:p w14:paraId="543F6C8A" w14:textId="77777777" w:rsidR="00C40A0F" w:rsidRDefault="00C40A0F">
      <w:pPr>
        <w:rPr>
          <w:rFonts w:ascii="Arial" w:hAnsi="Arial"/>
          <w:szCs w:val="32"/>
        </w:rPr>
      </w:pPr>
    </w:p>
    <w:p w14:paraId="7CE399C6" w14:textId="77777777" w:rsidR="00C40A0F" w:rsidRPr="00140D55" w:rsidRDefault="00C40A0F">
      <w:pPr>
        <w:rPr>
          <w:rFonts w:ascii="Arial" w:hAnsi="Arial"/>
          <w:szCs w:val="32"/>
        </w:rPr>
      </w:pPr>
    </w:p>
    <w:p w14:paraId="5F0D1AB1" w14:textId="77777777" w:rsidR="00352411" w:rsidRPr="00352411" w:rsidRDefault="00352411" w:rsidP="00352411">
      <w:pPr>
        <w:jc w:val="center"/>
        <w:rPr>
          <w:rFonts w:ascii="Arial" w:hAnsi="Arial"/>
          <w:b/>
          <w:bCs/>
          <w:szCs w:val="32"/>
        </w:rPr>
      </w:pPr>
      <w:r w:rsidRPr="00352411">
        <w:rPr>
          <w:rFonts w:ascii="Arial" w:hAnsi="Arial"/>
          <w:b/>
          <w:bCs/>
          <w:szCs w:val="32"/>
        </w:rPr>
        <w:t>5. Algoritmo de Boyer-Moore</w:t>
      </w:r>
    </w:p>
    <w:p w14:paraId="14C5F3B6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El algoritmo de </w:t>
      </w:r>
      <w:r w:rsidRPr="00352411">
        <w:rPr>
          <w:rFonts w:ascii="Arial" w:hAnsi="Arial"/>
          <w:b/>
          <w:bCs/>
          <w:szCs w:val="32"/>
        </w:rPr>
        <w:t>Boyer-Moore</w:t>
      </w:r>
      <w:r w:rsidRPr="00352411">
        <w:rPr>
          <w:rFonts w:ascii="Arial" w:hAnsi="Arial"/>
          <w:szCs w:val="32"/>
        </w:rPr>
        <w:t xml:space="preserve"> es un método eficiente para buscar una cadena dentro de un texto.</w:t>
      </w:r>
    </w:p>
    <w:p w14:paraId="092346D1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>Su funcionamiento se basa en comparar el patrón desde el final hacia el inicio, lo que le permite saltar partes del texto y reducir el número de comparaciones.</w:t>
      </w:r>
    </w:p>
    <w:p w14:paraId="4A6A08A4" w14:textId="0FD3418E" w:rsidR="00140D55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>Este algoritmo es muy utilizado en editores de texto, buscadores y procesamiento de información debido a su alta eficiencia.</w:t>
      </w:r>
    </w:p>
    <w:p w14:paraId="31F20838" w14:textId="77777777" w:rsidR="00140D55" w:rsidRDefault="00140D55" w:rsidP="00352411">
      <w:pPr>
        <w:rPr>
          <w:rFonts w:ascii="Arial" w:hAnsi="Arial"/>
          <w:szCs w:val="32"/>
        </w:rPr>
      </w:pPr>
    </w:p>
    <w:p w14:paraId="3371EFFE" w14:textId="77777777" w:rsidR="00C40A0F" w:rsidRDefault="00C40A0F" w:rsidP="00352411">
      <w:pPr>
        <w:rPr>
          <w:rFonts w:ascii="Arial" w:hAnsi="Arial"/>
          <w:szCs w:val="32"/>
        </w:rPr>
      </w:pPr>
    </w:p>
    <w:p w14:paraId="5DDD9716" w14:textId="77777777" w:rsidR="00C40A0F" w:rsidRPr="00352411" w:rsidRDefault="00C40A0F" w:rsidP="00352411">
      <w:pPr>
        <w:rPr>
          <w:rFonts w:ascii="Arial" w:hAnsi="Arial"/>
          <w:szCs w:val="32"/>
        </w:rPr>
      </w:pPr>
    </w:p>
    <w:p w14:paraId="3117B9CE" w14:textId="77777777" w:rsidR="00352411" w:rsidRPr="00352411" w:rsidRDefault="00352411" w:rsidP="00352411">
      <w:pPr>
        <w:jc w:val="center"/>
        <w:rPr>
          <w:rFonts w:ascii="Arial" w:hAnsi="Arial"/>
          <w:b/>
          <w:bCs/>
          <w:szCs w:val="32"/>
        </w:rPr>
      </w:pPr>
      <w:r w:rsidRPr="00352411">
        <w:rPr>
          <w:rFonts w:ascii="Arial" w:hAnsi="Arial"/>
          <w:b/>
          <w:bCs/>
          <w:szCs w:val="32"/>
        </w:rPr>
        <w:t>6. Compiladores e intérpretes</w:t>
      </w:r>
    </w:p>
    <w:p w14:paraId="763FD026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Un </w:t>
      </w:r>
      <w:r w:rsidRPr="00352411">
        <w:rPr>
          <w:rFonts w:ascii="Arial" w:hAnsi="Arial"/>
          <w:b/>
          <w:bCs/>
          <w:szCs w:val="32"/>
        </w:rPr>
        <w:t>compilador</w:t>
      </w:r>
      <w:r w:rsidRPr="00352411">
        <w:rPr>
          <w:rFonts w:ascii="Arial" w:hAnsi="Arial"/>
          <w:szCs w:val="32"/>
        </w:rPr>
        <w:t xml:space="preserve"> es un programa que traduce el código fuente a lenguaje máquina antes de ejecutarlo, mientras que un </w:t>
      </w:r>
      <w:r w:rsidRPr="00352411">
        <w:rPr>
          <w:rFonts w:ascii="Arial" w:hAnsi="Arial"/>
          <w:b/>
          <w:bCs/>
          <w:szCs w:val="32"/>
        </w:rPr>
        <w:t>intérprete</w:t>
      </w:r>
      <w:r w:rsidRPr="00352411">
        <w:rPr>
          <w:rFonts w:ascii="Arial" w:hAnsi="Arial"/>
          <w:szCs w:val="32"/>
        </w:rPr>
        <w:t xml:space="preserve"> ejecuta el </w:t>
      </w:r>
      <w:proofErr w:type="gramStart"/>
      <w:r w:rsidRPr="00352411">
        <w:rPr>
          <w:rFonts w:ascii="Arial" w:hAnsi="Arial"/>
          <w:szCs w:val="32"/>
        </w:rPr>
        <w:t>código línea</w:t>
      </w:r>
      <w:proofErr w:type="gramEnd"/>
      <w:r w:rsidRPr="00352411">
        <w:rPr>
          <w:rFonts w:ascii="Arial" w:hAnsi="Arial"/>
          <w:szCs w:val="32"/>
        </w:rPr>
        <w:t xml:space="preserve"> por línea.</w:t>
      </w:r>
    </w:p>
    <w:p w14:paraId="09214A7A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>La estructura de un compilador incluye varias fases:</w:t>
      </w:r>
    </w:p>
    <w:p w14:paraId="5D32E9C8" w14:textId="77777777" w:rsidR="00352411" w:rsidRPr="00352411" w:rsidRDefault="00352411" w:rsidP="00352411">
      <w:pPr>
        <w:numPr>
          <w:ilvl w:val="0"/>
          <w:numId w:val="4"/>
        </w:numPr>
        <w:rPr>
          <w:rFonts w:ascii="Arial" w:hAnsi="Arial"/>
          <w:szCs w:val="32"/>
        </w:rPr>
      </w:pPr>
      <w:r w:rsidRPr="00352411">
        <w:rPr>
          <w:rFonts w:ascii="Arial" w:hAnsi="Arial"/>
          <w:b/>
          <w:bCs/>
          <w:szCs w:val="32"/>
        </w:rPr>
        <w:t>Análisis léxico:</w:t>
      </w:r>
      <w:r w:rsidRPr="00352411">
        <w:rPr>
          <w:rFonts w:ascii="Arial" w:hAnsi="Arial"/>
          <w:szCs w:val="32"/>
        </w:rPr>
        <w:t xml:space="preserve"> divide el código en tokens. </w:t>
      </w:r>
    </w:p>
    <w:p w14:paraId="053F9818" w14:textId="77777777" w:rsidR="00352411" w:rsidRPr="00352411" w:rsidRDefault="00352411" w:rsidP="00352411">
      <w:pPr>
        <w:numPr>
          <w:ilvl w:val="0"/>
          <w:numId w:val="4"/>
        </w:numPr>
        <w:rPr>
          <w:rFonts w:ascii="Arial" w:hAnsi="Arial"/>
          <w:szCs w:val="32"/>
        </w:rPr>
      </w:pPr>
      <w:r w:rsidRPr="00352411">
        <w:rPr>
          <w:rFonts w:ascii="Arial" w:hAnsi="Arial"/>
          <w:b/>
          <w:bCs/>
          <w:szCs w:val="32"/>
        </w:rPr>
        <w:t>Análisis sintáctico:</w:t>
      </w:r>
      <w:r w:rsidRPr="00352411">
        <w:rPr>
          <w:rFonts w:ascii="Arial" w:hAnsi="Arial"/>
          <w:szCs w:val="32"/>
        </w:rPr>
        <w:t xml:space="preserve"> verifica la estructura. </w:t>
      </w:r>
    </w:p>
    <w:p w14:paraId="73BA7C8D" w14:textId="77777777" w:rsidR="00352411" w:rsidRPr="00352411" w:rsidRDefault="00352411" w:rsidP="00352411">
      <w:pPr>
        <w:numPr>
          <w:ilvl w:val="0"/>
          <w:numId w:val="4"/>
        </w:numPr>
        <w:rPr>
          <w:rFonts w:ascii="Arial" w:hAnsi="Arial"/>
          <w:szCs w:val="32"/>
        </w:rPr>
      </w:pPr>
      <w:r w:rsidRPr="00352411">
        <w:rPr>
          <w:rFonts w:ascii="Arial" w:hAnsi="Arial"/>
          <w:b/>
          <w:bCs/>
          <w:szCs w:val="32"/>
        </w:rPr>
        <w:t>Generación de código:</w:t>
      </w:r>
      <w:r w:rsidRPr="00352411">
        <w:rPr>
          <w:rFonts w:ascii="Arial" w:hAnsi="Arial"/>
          <w:szCs w:val="32"/>
        </w:rPr>
        <w:t xml:space="preserve"> produce el código ejecutable. </w:t>
      </w:r>
    </w:p>
    <w:p w14:paraId="54491107" w14:textId="77777777" w:rsidR="00352411" w:rsidRPr="00352411" w:rsidRDefault="00352411" w:rsidP="00352411">
      <w:pPr>
        <w:numPr>
          <w:ilvl w:val="0"/>
          <w:numId w:val="4"/>
        </w:numPr>
        <w:rPr>
          <w:rFonts w:ascii="Arial" w:hAnsi="Arial"/>
          <w:szCs w:val="32"/>
        </w:rPr>
      </w:pPr>
      <w:r w:rsidRPr="00352411">
        <w:rPr>
          <w:rFonts w:ascii="Arial" w:hAnsi="Arial"/>
          <w:b/>
          <w:bCs/>
          <w:szCs w:val="32"/>
        </w:rPr>
        <w:t>Optimización:</w:t>
      </w:r>
      <w:r w:rsidRPr="00352411">
        <w:rPr>
          <w:rFonts w:ascii="Arial" w:hAnsi="Arial"/>
          <w:szCs w:val="32"/>
        </w:rPr>
        <w:t xml:space="preserve"> mejora el rendimiento del programa. </w:t>
      </w:r>
    </w:p>
    <w:p w14:paraId="121F114A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Herramientas como </w:t>
      </w:r>
      <w:r w:rsidRPr="00352411">
        <w:rPr>
          <w:rFonts w:ascii="Arial" w:hAnsi="Arial"/>
          <w:b/>
          <w:bCs/>
          <w:szCs w:val="32"/>
        </w:rPr>
        <w:t xml:space="preserve">Lex y </w:t>
      </w:r>
      <w:proofErr w:type="spellStart"/>
      <w:r w:rsidRPr="00352411">
        <w:rPr>
          <w:rFonts w:ascii="Arial" w:hAnsi="Arial"/>
          <w:b/>
          <w:bCs/>
          <w:szCs w:val="32"/>
        </w:rPr>
        <w:t>Yacc</w:t>
      </w:r>
      <w:proofErr w:type="spellEnd"/>
      <w:r w:rsidRPr="00352411">
        <w:rPr>
          <w:rFonts w:ascii="Arial" w:hAnsi="Arial"/>
          <w:szCs w:val="32"/>
        </w:rPr>
        <w:t xml:space="preserve"> se utilizan para facilitar la creación de compiladores.</w:t>
      </w:r>
    </w:p>
    <w:p w14:paraId="4F46D86D" w14:textId="712F7557" w:rsidR="00352411" w:rsidRPr="00140D55" w:rsidRDefault="00352411">
      <w:pPr>
        <w:rPr>
          <w:rFonts w:ascii="Arial" w:hAnsi="Arial"/>
          <w:szCs w:val="32"/>
        </w:rPr>
      </w:pPr>
      <w:r w:rsidRPr="00140D55">
        <w:rPr>
          <w:rFonts w:ascii="Arial" w:hAnsi="Arial"/>
          <w:szCs w:val="32"/>
        </w:rPr>
        <w:br w:type="page"/>
      </w:r>
    </w:p>
    <w:p w14:paraId="497140E8" w14:textId="77777777" w:rsidR="00352411" w:rsidRPr="00352411" w:rsidRDefault="00352411" w:rsidP="00352411">
      <w:pPr>
        <w:jc w:val="center"/>
        <w:rPr>
          <w:rFonts w:ascii="Arial" w:hAnsi="Arial"/>
          <w:b/>
          <w:bCs/>
          <w:szCs w:val="32"/>
        </w:rPr>
      </w:pPr>
      <w:r w:rsidRPr="00352411">
        <w:rPr>
          <w:rFonts w:ascii="Arial" w:hAnsi="Arial"/>
          <w:b/>
          <w:bCs/>
          <w:szCs w:val="32"/>
        </w:rPr>
        <w:lastRenderedPageBreak/>
        <w:t>7. Aplicaciones prácticas de autómatas</w:t>
      </w:r>
    </w:p>
    <w:p w14:paraId="18D3E7B7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>Los autómatas tienen muchas aplicaciones en la vida real, especialmente en la informática.</w:t>
      </w:r>
    </w:p>
    <w:p w14:paraId="146D0C62" w14:textId="77777777" w:rsidR="00352411" w:rsidRPr="00352411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Se utilizan en el </w:t>
      </w:r>
      <w:r w:rsidRPr="00352411">
        <w:rPr>
          <w:rFonts w:ascii="Arial" w:hAnsi="Arial"/>
          <w:b/>
          <w:bCs/>
          <w:szCs w:val="32"/>
        </w:rPr>
        <w:t>reconocimiento de patrones</w:t>
      </w:r>
      <w:r w:rsidRPr="00352411">
        <w:rPr>
          <w:rFonts w:ascii="Arial" w:hAnsi="Arial"/>
          <w:szCs w:val="32"/>
        </w:rPr>
        <w:t>, como detección de palabras o imágenes.</w:t>
      </w:r>
      <w:r w:rsidRPr="00352411">
        <w:rPr>
          <w:rFonts w:ascii="Arial" w:hAnsi="Arial"/>
          <w:szCs w:val="32"/>
        </w:rPr>
        <w:br/>
        <w:t xml:space="preserve">También se aplican en el </w:t>
      </w:r>
      <w:r w:rsidRPr="00352411">
        <w:rPr>
          <w:rFonts w:ascii="Arial" w:hAnsi="Arial"/>
          <w:b/>
          <w:bCs/>
          <w:szCs w:val="32"/>
        </w:rPr>
        <w:t>procesamiento de lenguaje natural</w:t>
      </w:r>
      <w:r w:rsidRPr="00352411">
        <w:rPr>
          <w:rFonts w:ascii="Arial" w:hAnsi="Arial"/>
          <w:szCs w:val="32"/>
        </w:rPr>
        <w:t>, usado en asistentes virtuales e inteligencia artificial.</w:t>
      </w:r>
    </w:p>
    <w:p w14:paraId="7526CAD1" w14:textId="2423781D" w:rsidR="00140D55" w:rsidRDefault="00352411" w:rsidP="00352411">
      <w:pPr>
        <w:rPr>
          <w:rFonts w:ascii="Arial" w:hAnsi="Arial"/>
          <w:szCs w:val="32"/>
        </w:rPr>
      </w:pPr>
      <w:r w:rsidRPr="00352411">
        <w:rPr>
          <w:rFonts w:ascii="Arial" w:hAnsi="Arial"/>
          <w:szCs w:val="32"/>
        </w:rPr>
        <w:t xml:space="preserve">Además, son importantes en el </w:t>
      </w:r>
      <w:r w:rsidRPr="00352411">
        <w:rPr>
          <w:rFonts w:ascii="Arial" w:hAnsi="Arial"/>
          <w:b/>
          <w:bCs/>
          <w:szCs w:val="32"/>
        </w:rPr>
        <w:t>análisis de texto y minería de datos</w:t>
      </w:r>
      <w:r w:rsidRPr="00352411">
        <w:rPr>
          <w:rFonts w:ascii="Arial" w:hAnsi="Arial"/>
          <w:szCs w:val="32"/>
        </w:rPr>
        <w:t>, donde se analiza gran cantidad de información para obtener resultados útiles.</w:t>
      </w:r>
    </w:p>
    <w:p w14:paraId="60CC004E" w14:textId="77777777" w:rsidR="00140D55" w:rsidRDefault="00140D55" w:rsidP="00352411">
      <w:pPr>
        <w:rPr>
          <w:rFonts w:ascii="Arial" w:hAnsi="Arial"/>
          <w:szCs w:val="32"/>
        </w:rPr>
      </w:pPr>
    </w:p>
    <w:p w14:paraId="4B352F15" w14:textId="77777777" w:rsidR="00C40A0F" w:rsidRDefault="00C40A0F" w:rsidP="00352411">
      <w:pPr>
        <w:rPr>
          <w:rFonts w:ascii="Arial" w:hAnsi="Arial"/>
          <w:szCs w:val="32"/>
        </w:rPr>
      </w:pPr>
    </w:p>
    <w:p w14:paraId="33767DA9" w14:textId="77777777" w:rsidR="00C40A0F" w:rsidRPr="00352411" w:rsidRDefault="00C40A0F" w:rsidP="00352411">
      <w:pPr>
        <w:rPr>
          <w:rFonts w:ascii="Arial" w:hAnsi="Arial"/>
          <w:szCs w:val="32"/>
        </w:rPr>
      </w:pPr>
    </w:p>
    <w:p w14:paraId="4B593C83" w14:textId="77777777" w:rsidR="00140D55" w:rsidRPr="00140D55" w:rsidRDefault="00140D55" w:rsidP="00140D55">
      <w:pPr>
        <w:jc w:val="center"/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>8. Lenguaje de programación C</w:t>
      </w:r>
    </w:p>
    <w:p w14:paraId="39733D17" w14:textId="77777777" w:rsidR="00140D55" w:rsidRPr="00140D55" w:rsidRDefault="00140D55" w:rsidP="00140D55">
      <w:p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>El lenguaje C utiliza diferentes librerías para realizar funciones específicas.</w:t>
      </w:r>
    </w:p>
    <w:p w14:paraId="14FB6A7C" w14:textId="77777777" w:rsidR="00140D55" w:rsidRPr="00140D55" w:rsidRDefault="00140D55" w:rsidP="00140D55">
      <w:p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 xml:space="preserve">La librería STDIO permite la entrada y salida de datos, por </w:t>
      </w:r>
      <w:proofErr w:type="gramStart"/>
      <w:r w:rsidRPr="00140D55">
        <w:rPr>
          <w:rFonts w:ascii="Arial" w:hAnsi="Arial"/>
          <w:b/>
          <w:bCs/>
          <w:szCs w:val="32"/>
        </w:rPr>
        <w:t>ejemplo</w:t>
      </w:r>
      <w:proofErr w:type="gramEnd"/>
      <w:r w:rsidRPr="00140D55">
        <w:rPr>
          <w:rFonts w:ascii="Arial" w:hAnsi="Arial"/>
          <w:b/>
          <w:bCs/>
          <w:szCs w:val="32"/>
        </w:rPr>
        <w:t xml:space="preserve"> con </w:t>
      </w:r>
      <w:proofErr w:type="spellStart"/>
      <w:r w:rsidRPr="00140D55">
        <w:rPr>
          <w:rFonts w:ascii="Arial" w:hAnsi="Arial"/>
          <w:b/>
          <w:bCs/>
          <w:szCs w:val="32"/>
        </w:rPr>
        <w:t>printf</w:t>
      </w:r>
      <w:proofErr w:type="spellEnd"/>
      <w:r w:rsidRPr="00140D55">
        <w:rPr>
          <w:rFonts w:ascii="Arial" w:hAnsi="Arial"/>
          <w:b/>
          <w:bCs/>
          <w:szCs w:val="32"/>
        </w:rPr>
        <w:t xml:space="preserve"> y </w:t>
      </w:r>
      <w:proofErr w:type="spellStart"/>
      <w:r w:rsidRPr="00140D55">
        <w:rPr>
          <w:rFonts w:ascii="Arial" w:hAnsi="Arial"/>
          <w:b/>
          <w:bCs/>
          <w:szCs w:val="32"/>
        </w:rPr>
        <w:t>scanf</w:t>
      </w:r>
      <w:proofErr w:type="spellEnd"/>
      <w:r w:rsidRPr="00140D55">
        <w:rPr>
          <w:rFonts w:ascii="Arial" w:hAnsi="Arial"/>
          <w:b/>
          <w:bCs/>
          <w:szCs w:val="32"/>
        </w:rPr>
        <w:t>.</w:t>
      </w:r>
      <w:r w:rsidRPr="00140D55">
        <w:rPr>
          <w:rFonts w:ascii="Arial" w:hAnsi="Arial"/>
          <w:b/>
          <w:bCs/>
          <w:szCs w:val="32"/>
        </w:rPr>
        <w:br/>
        <w:t>La librería CONIO se usa para manejar la consola, como capturar teclas (dependiendo del compilador).</w:t>
      </w:r>
    </w:p>
    <w:p w14:paraId="0C30C355" w14:textId="77777777" w:rsidR="00140D55" w:rsidRPr="00140D55" w:rsidRDefault="00140D55" w:rsidP="00140D55">
      <w:p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>Otras librerías comunes son:</w:t>
      </w:r>
      <w:r w:rsidRPr="00140D55">
        <w:rPr>
          <w:rFonts w:ascii="Arial" w:hAnsi="Arial"/>
          <w:b/>
          <w:bCs/>
          <w:szCs w:val="32"/>
        </w:rPr>
        <w:br/>
      </w:r>
      <w:proofErr w:type="spellStart"/>
      <w:r w:rsidRPr="00140D55">
        <w:rPr>
          <w:rFonts w:ascii="Arial" w:hAnsi="Arial"/>
          <w:b/>
          <w:bCs/>
          <w:szCs w:val="32"/>
        </w:rPr>
        <w:t>math.h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string.h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stdlib.h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time.h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ctype.h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stdarg.h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signal.h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locale.h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assert.h</w:t>
      </w:r>
      <w:proofErr w:type="spellEnd"/>
      <w:r w:rsidRPr="00140D55">
        <w:rPr>
          <w:rFonts w:ascii="Arial" w:hAnsi="Arial"/>
          <w:b/>
          <w:bCs/>
          <w:szCs w:val="32"/>
        </w:rPr>
        <w:t xml:space="preserve">, </w:t>
      </w:r>
      <w:proofErr w:type="spellStart"/>
      <w:r w:rsidRPr="00140D55">
        <w:rPr>
          <w:rFonts w:ascii="Arial" w:hAnsi="Arial"/>
          <w:b/>
          <w:bCs/>
          <w:szCs w:val="32"/>
        </w:rPr>
        <w:t>limits.h</w:t>
      </w:r>
      <w:proofErr w:type="spellEnd"/>
      <w:r w:rsidRPr="00140D55">
        <w:rPr>
          <w:rFonts w:ascii="Arial" w:hAnsi="Arial"/>
          <w:b/>
          <w:bCs/>
          <w:szCs w:val="32"/>
        </w:rPr>
        <w:t>.</w:t>
      </w:r>
    </w:p>
    <w:p w14:paraId="45C254C4" w14:textId="77777777" w:rsidR="00140D55" w:rsidRPr="00140D55" w:rsidRDefault="00140D55" w:rsidP="00140D55">
      <w:p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>Los formatos permiten mostrar distintos tipos de datos:</w:t>
      </w:r>
    </w:p>
    <w:p w14:paraId="4B3AC895" w14:textId="77777777" w:rsidR="00140D55" w:rsidRPr="00140D55" w:rsidRDefault="00140D55" w:rsidP="00140D55">
      <w:pPr>
        <w:numPr>
          <w:ilvl w:val="0"/>
          <w:numId w:val="6"/>
        </w:num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 xml:space="preserve">%d → enteros </w:t>
      </w:r>
    </w:p>
    <w:p w14:paraId="292DCCC1" w14:textId="77777777" w:rsidR="00140D55" w:rsidRPr="00140D55" w:rsidRDefault="00140D55" w:rsidP="00140D55">
      <w:pPr>
        <w:numPr>
          <w:ilvl w:val="0"/>
          <w:numId w:val="6"/>
        </w:num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 xml:space="preserve">%f → números decimales </w:t>
      </w:r>
    </w:p>
    <w:p w14:paraId="44B57C0C" w14:textId="7D6EBB63" w:rsidR="00140D55" w:rsidRDefault="00140D55" w:rsidP="00140D55">
      <w:pPr>
        <w:numPr>
          <w:ilvl w:val="0"/>
          <w:numId w:val="6"/>
        </w:numPr>
        <w:rPr>
          <w:rFonts w:ascii="Arial" w:hAnsi="Arial"/>
          <w:b/>
          <w:bCs/>
          <w:szCs w:val="32"/>
        </w:rPr>
      </w:pPr>
      <w:r w:rsidRPr="00140D55">
        <w:rPr>
          <w:rFonts w:ascii="Arial" w:hAnsi="Arial"/>
          <w:b/>
          <w:bCs/>
          <w:szCs w:val="32"/>
        </w:rPr>
        <w:t>%s → cadenas de texto</w:t>
      </w:r>
    </w:p>
    <w:p w14:paraId="1C17C4DF" w14:textId="77777777" w:rsidR="00140D55" w:rsidRDefault="00140D55">
      <w:pPr>
        <w:rPr>
          <w:rFonts w:ascii="Arial" w:hAnsi="Arial"/>
          <w:b/>
          <w:bCs/>
          <w:szCs w:val="32"/>
        </w:rPr>
      </w:pPr>
      <w:r>
        <w:rPr>
          <w:rFonts w:ascii="Arial" w:hAnsi="Arial"/>
          <w:b/>
          <w:bCs/>
          <w:szCs w:val="32"/>
        </w:rPr>
        <w:br w:type="page"/>
      </w:r>
    </w:p>
    <w:p w14:paraId="078466F7" w14:textId="7F796DC7" w:rsidR="00352411" w:rsidRDefault="00F643C1" w:rsidP="00F643C1">
      <w:pPr>
        <w:ind w:left="360"/>
        <w:jc w:val="center"/>
        <w:rPr>
          <w:rFonts w:ascii="Arial" w:hAnsi="Arial"/>
          <w:b/>
          <w:bCs/>
          <w:szCs w:val="32"/>
        </w:rPr>
      </w:pPr>
      <w:r>
        <w:rPr>
          <w:rFonts w:ascii="Arial" w:hAnsi="Arial"/>
          <w:b/>
          <w:bCs/>
          <w:szCs w:val="32"/>
        </w:rPr>
        <w:lastRenderedPageBreak/>
        <w:t>INVESTIGACION #01 “imágenes/resumen”</w:t>
      </w:r>
    </w:p>
    <w:p w14:paraId="134F922D" w14:textId="49FDB2D4" w:rsidR="00F643C1" w:rsidRPr="00F643C1" w:rsidRDefault="000049A5" w:rsidP="00F643C1">
      <w:pPr>
        <w:rPr>
          <w:rFonts w:ascii="Arial" w:hAnsi="Arial"/>
          <w:szCs w:val="32"/>
        </w:rPr>
      </w:pPr>
      <w:r w:rsidRPr="00F643C1">
        <w:rPr>
          <w:rFonts w:ascii="Arial" w:hAnsi="Arial"/>
          <w:noProof/>
          <w:szCs w:val="32"/>
        </w:rPr>
        <w:drawing>
          <wp:anchor distT="0" distB="0" distL="114300" distR="114300" simplePos="0" relativeHeight="251660288" behindDoc="0" locked="0" layoutInCell="1" allowOverlap="1" wp14:anchorId="4AEA2A05" wp14:editId="24C25D03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5612130" cy="6156325"/>
            <wp:effectExtent l="0" t="0" r="7620" b="0"/>
            <wp:wrapNone/>
            <wp:docPr id="155117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71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6045F" w14:textId="62D3683D" w:rsidR="00F643C1" w:rsidRPr="00F643C1" w:rsidRDefault="00F643C1" w:rsidP="00F643C1">
      <w:pPr>
        <w:rPr>
          <w:rFonts w:ascii="Arial" w:hAnsi="Arial"/>
          <w:szCs w:val="32"/>
        </w:rPr>
      </w:pPr>
    </w:p>
    <w:p w14:paraId="4A7B26AF" w14:textId="55D0E568" w:rsidR="00F643C1" w:rsidRPr="00F643C1" w:rsidRDefault="00F643C1" w:rsidP="00F643C1">
      <w:pPr>
        <w:rPr>
          <w:rFonts w:ascii="Arial" w:hAnsi="Arial"/>
          <w:szCs w:val="32"/>
        </w:rPr>
      </w:pPr>
    </w:p>
    <w:p w14:paraId="057AAA3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A665D9F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74F9916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1CF3DAF4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34B9771B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E334CCF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EF516F4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B418AF2" w14:textId="77777777" w:rsidR="00F643C1" w:rsidRDefault="00F643C1" w:rsidP="00F643C1">
      <w:pPr>
        <w:rPr>
          <w:rFonts w:ascii="Arial" w:hAnsi="Arial"/>
          <w:b/>
          <w:bCs/>
          <w:szCs w:val="32"/>
        </w:rPr>
      </w:pPr>
    </w:p>
    <w:p w14:paraId="70B019F2" w14:textId="1F1CC4E4" w:rsidR="00F643C1" w:rsidRDefault="00F643C1" w:rsidP="00F643C1">
      <w:pPr>
        <w:jc w:val="center"/>
        <w:rPr>
          <w:rFonts w:ascii="Arial" w:hAnsi="Arial"/>
          <w:szCs w:val="32"/>
        </w:rPr>
      </w:pPr>
    </w:p>
    <w:p w14:paraId="16B0B2E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91BCBF5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73DED59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11715BD1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4D90FC5A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5235C97C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56ECCFE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79164980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391F5D00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3C7376F9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F5B7CE1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1DFA7639" w14:textId="77777777" w:rsidR="00F643C1" w:rsidRDefault="00F643C1" w:rsidP="00F643C1">
      <w:pPr>
        <w:rPr>
          <w:rFonts w:ascii="Arial" w:hAnsi="Arial"/>
          <w:szCs w:val="32"/>
        </w:rPr>
      </w:pPr>
    </w:p>
    <w:p w14:paraId="15DB07B7" w14:textId="77777777" w:rsidR="00F643C1" w:rsidRDefault="00F643C1" w:rsidP="00F643C1">
      <w:pPr>
        <w:rPr>
          <w:rFonts w:ascii="Arial" w:hAnsi="Arial"/>
          <w:szCs w:val="32"/>
        </w:rPr>
      </w:pPr>
    </w:p>
    <w:p w14:paraId="04400225" w14:textId="269EF506" w:rsidR="00F643C1" w:rsidRDefault="00F643C1" w:rsidP="00F643C1">
      <w:pPr>
        <w:tabs>
          <w:tab w:val="left" w:pos="7200"/>
        </w:tabs>
        <w:rPr>
          <w:rFonts w:ascii="Arial" w:hAnsi="Arial"/>
          <w:szCs w:val="32"/>
        </w:rPr>
      </w:pPr>
      <w:r>
        <w:rPr>
          <w:rFonts w:ascii="Arial" w:hAnsi="Arial"/>
          <w:szCs w:val="32"/>
        </w:rPr>
        <w:tab/>
      </w:r>
    </w:p>
    <w:p w14:paraId="6E72FA12" w14:textId="77777777" w:rsidR="00F643C1" w:rsidRDefault="00F643C1" w:rsidP="00F643C1">
      <w:pPr>
        <w:tabs>
          <w:tab w:val="left" w:pos="7200"/>
        </w:tabs>
        <w:rPr>
          <w:rFonts w:ascii="Arial" w:hAnsi="Arial"/>
          <w:szCs w:val="32"/>
        </w:rPr>
      </w:pPr>
    </w:p>
    <w:p w14:paraId="6078545D" w14:textId="3DD6A0E7" w:rsidR="00F643C1" w:rsidRPr="00F643C1" w:rsidRDefault="000049A5" w:rsidP="00F643C1">
      <w:pPr>
        <w:rPr>
          <w:rFonts w:ascii="Arial" w:hAnsi="Arial"/>
          <w:szCs w:val="32"/>
        </w:rPr>
      </w:pPr>
      <w:r w:rsidRPr="00F643C1">
        <w:rPr>
          <w:rFonts w:ascii="Arial" w:hAnsi="Arial"/>
          <w:noProof/>
          <w:szCs w:val="32"/>
        </w:rPr>
        <w:drawing>
          <wp:anchor distT="0" distB="0" distL="114300" distR="114300" simplePos="0" relativeHeight="251661312" behindDoc="0" locked="0" layoutInCell="1" allowOverlap="1" wp14:anchorId="5C096391" wp14:editId="6DE79B2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612130" cy="6757035"/>
            <wp:effectExtent l="0" t="0" r="7620" b="5715"/>
            <wp:wrapNone/>
            <wp:docPr id="804095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957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83F2A" w14:textId="483F4213" w:rsidR="00F643C1" w:rsidRPr="00F643C1" w:rsidRDefault="00F643C1" w:rsidP="00F643C1">
      <w:pPr>
        <w:rPr>
          <w:rFonts w:ascii="Arial" w:hAnsi="Arial"/>
          <w:szCs w:val="32"/>
        </w:rPr>
      </w:pPr>
    </w:p>
    <w:p w14:paraId="65E001BB" w14:textId="14B10960" w:rsidR="00F643C1" w:rsidRPr="00F643C1" w:rsidRDefault="00F643C1" w:rsidP="00F643C1">
      <w:pPr>
        <w:rPr>
          <w:rFonts w:ascii="Arial" w:hAnsi="Arial"/>
          <w:szCs w:val="32"/>
        </w:rPr>
      </w:pPr>
    </w:p>
    <w:p w14:paraId="2AAF1C15" w14:textId="1C1A6C43" w:rsidR="00F643C1" w:rsidRPr="00F643C1" w:rsidRDefault="00F643C1" w:rsidP="00F643C1">
      <w:pPr>
        <w:rPr>
          <w:rFonts w:ascii="Arial" w:hAnsi="Arial"/>
          <w:szCs w:val="32"/>
        </w:rPr>
      </w:pPr>
    </w:p>
    <w:p w14:paraId="7A3462D6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6A689F73" w14:textId="77777777" w:rsidR="00F643C1" w:rsidRDefault="00F643C1" w:rsidP="00F643C1">
      <w:pPr>
        <w:rPr>
          <w:rFonts w:ascii="Arial" w:hAnsi="Arial"/>
          <w:szCs w:val="32"/>
        </w:rPr>
      </w:pPr>
    </w:p>
    <w:p w14:paraId="59E57278" w14:textId="2E5D3136" w:rsidR="00F643C1" w:rsidRDefault="00F643C1" w:rsidP="00F643C1">
      <w:pPr>
        <w:tabs>
          <w:tab w:val="left" w:pos="3620"/>
        </w:tabs>
        <w:rPr>
          <w:rFonts w:ascii="Arial" w:hAnsi="Arial"/>
          <w:szCs w:val="32"/>
        </w:rPr>
      </w:pPr>
      <w:r>
        <w:rPr>
          <w:rFonts w:ascii="Arial" w:hAnsi="Arial"/>
          <w:szCs w:val="32"/>
        </w:rPr>
        <w:tab/>
      </w:r>
    </w:p>
    <w:p w14:paraId="2A264C6C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1773E115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1AE09A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09F7E1D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5712D117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BE80A0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2C2E178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6F0F2C09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49F66405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8070F60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BCACAC7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1B3085A9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0498E743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2C11F4B5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4EB92371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7D7C4D22" w14:textId="77777777" w:rsidR="00F643C1" w:rsidRPr="00F643C1" w:rsidRDefault="00F643C1" w:rsidP="00F643C1">
      <w:pPr>
        <w:rPr>
          <w:rFonts w:ascii="Arial" w:hAnsi="Arial"/>
          <w:szCs w:val="32"/>
        </w:rPr>
      </w:pPr>
    </w:p>
    <w:p w14:paraId="5D2F57EB" w14:textId="77777777" w:rsidR="00F643C1" w:rsidRDefault="00F643C1" w:rsidP="00F643C1">
      <w:pPr>
        <w:rPr>
          <w:rFonts w:ascii="Arial" w:hAnsi="Arial"/>
          <w:szCs w:val="32"/>
        </w:rPr>
      </w:pPr>
    </w:p>
    <w:p w14:paraId="28F251B1" w14:textId="77777777" w:rsidR="00F643C1" w:rsidRDefault="00F643C1" w:rsidP="00F643C1">
      <w:pPr>
        <w:rPr>
          <w:rFonts w:ascii="Arial" w:hAnsi="Arial"/>
          <w:szCs w:val="32"/>
        </w:rPr>
      </w:pPr>
    </w:p>
    <w:p w14:paraId="46ACA96E" w14:textId="68ECB6E7" w:rsidR="00F643C1" w:rsidRDefault="00F643C1">
      <w:pPr>
        <w:rPr>
          <w:rFonts w:ascii="Arial" w:hAnsi="Arial"/>
          <w:szCs w:val="32"/>
        </w:rPr>
      </w:pPr>
      <w:r>
        <w:rPr>
          <w:rFonts w:ascii="Arial" w:hAnsi="Arial"/>
          <w:szCs w:val="32"/>
        </w:rPr>
        <w:br w:type="page"/>
      </w:r>
    </w:p>
    <w:p w14:paraId="5C31A2DE" w14:textId="19594B8C" w:rsidR="00F643C1" w:rsidRPr="00F643C1" w:rsidRDefault="00F643C1" w:rsidP="00F643C1">
      <w:pPr>
        <w:jc w:val="right"/>
        <w:rPr>
          <w:rFonts w:ascii="Arial" w:hAnsi="Arial"/>
          <w:szCs w:val="32"/>
        </w:rPr>
      </w:pPr>
      <w:r w:rsidRPr="00F643C1">
        <w:rPr>
          <w:rFonts w:ascii="Arial" w:hAnsi="Arial"/>
          <w:noProof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11B3FF52" wp14:editId="4D054F86">
            <wp:simplePos x="0" y="0"/>
            <wp:positionH relativeFrom="margin">
              <wp:posOffset>126365</wp:posOffset>
            </wp:positionH>
            <wp:positionV relativeFrom="paragraph">
              <wp:posOffset>-10795</wp:posOffset>
            </wp:positionV>
            <wp:extent cx="5612130" cy="6501130"/>
            <wp:effectExtent l="0" t="0" r="7620" b="0"/>
            <wp:wrapNone/>
            <wp:docPr id="40033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39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43C1" w:rsidRPr="00F643C1" w:rsidSect="00F922EF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8E59A" w14:textId="77777777" w:rsidR="00DA22E8" w:rsidRDefault="00DA22E8" w:rsidP="00352411">
      <w:pPr>
        <w:spacing w:after="0" w:line="240" w:lineRule="auto"/>
      </w:pPr>
      <w:r>
        <w:separator/>
      </w:r>
    </w:p>
  </w:endnote>
  <w:endnote w:type="continuationSeparator" w:id="0">
    <w:p w14:paraId="67304DD7" w14:textId="77777777" w:rsidR="00DA22E8" w:rsidRDefault="00DA22E8" w:rsidP="00352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8032A" w14:textId="77777777" w:rsidR="00DA22E8" w:rsidRDefault="00DA22E8" w:rsidP="00352411">
      <w:pPr>
        <w:spacing w:after="0" w:line="240" w:lineRule="auto"/>
      </w:pPr>
      <w:r>
        <w:separator/>
      </w:r>
    </w:p>
  </w:footnote>
  <w:footnote w:type="continuationSeparator" w:id="0">
    <w:p w14:paraId="41D824D4" w14:textId="77777777" w:rsidR="00DA22E8" w:rsidRDefault="00DA22E8" w:rsidP="00352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3681989"/>
      <w:docPartObj>
        <w:docPartGallery w:val="Page Numbers (Top of Page)"/>
        <w:docPartUnique/>
      </w:docPartObj>
    </w:sdtPr>
    <w:sdtEndPr/>
    <w:sdtContent>
      <w:p w14:paraId="23087A8E" w14:textId="77777777" w:rsidR="00352411" w:rsidRDefault="00352411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966DA43" w14:textId="77777777" w:rsidR="00352411" w:rsidRDefault="003524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D474D"/>
    <w:multiLevelType w:val="multilevel"/>
    <w:tmpl w:val="35AA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64515A"/>
    <w:multiLevelType w:val="multilevel"/>
    <w:tmpl w:val="5B80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23674C"/>
    <w:multiLevelType w:val="multilevel"/>
    <w:tmpl w:val="1C5E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107069"/>
    <w:multiLevelType w:val="multilevel"/>
    <w:tmpl w:val="728A7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E220AF"/>
    <w:multiLevelType w:val="multilevel"/>
    <w:tmpl w:val="075C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305129"/>
    <w:multiLevelType w:val="multilevel"/>
    <w:tmpl w:val="A772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9133867">
    <w:abstractNumId w:val="4"/>
  </w:num>
  <w:num w:numId="2" w16cid:durableId="743989304">
    <w:abstractNumId w:val="5"/>
  </w:num>
  <w:num w:numId="3" w16cid:durableId="1886133617">
    <w:abstractNumId w:val="2"/>
  </w:num>
  <w:num w:numId="4" w16cid:durableId="358089457">
    <w:abstractNumId w:val="1"/>
  </w:num>
  <w:num w:numId="5" w16cid:durableId="712652964">
    <w:abstractNumId w:val="3"/>
  </w:num>
  <w:num w:numId="6" w16cid:durableId="55400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03"/>
    <w:rsid w:val="000049A5"/>
    <w:rsid w:val="001248D1"/>
    <w:rsid w:val="00140D55"/>
    <w:rsid w:val="00352411"/>
    <w:rsid w:val="00485D9B"/>
    <w:rsid w:val="004B54CC"/>
    <w:rsid w:val="005D63E0"/>
    <w:rsid w:val="00663450"/>
    <w:rsid w:val="006F3903"/>
    <w:rsid w:val="009C2016"/>
    <w:rsid w:val="00B80563"/>
    <w:rsid w:val="00BD2D7A"/>
    <w:rsid w:val="00C40A0F"/>
    <w:rsid w:val="00DA22E8"/>
    <w:rsid w:val="00EF3276"/>
    <w:rsid w:val="00F643C1"/>
    <w:rsid w:val="00F86292"/>
    <w:rsid w:val="00F9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7B877B"/>
  <w15:chartTrackingRefBased/>
  <w15:docId w15:val="{1FE5EB97-9CC7-4F2A-A9E9-066A7852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3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F39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0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0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0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0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0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0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F3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F3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F3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3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F3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390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F390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390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39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390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F390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524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411"/>
  </w:style>
  <w:style w:type="paragraph" w:styleId="Piedepgina">
    <w:name w:val="footer"/>
    <w:basedOn w:val="Normal"/>
    <w:link w:val="PiedepginaCar"/>
    <w:uiPriority w:val="99"/>
    <w:unhideWhenUsed/>
    <w:rsid w:val="003524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748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Antonio Rodas Barillas</dc:creator>
  <cp:keywords/>
  <dc:description/>
  <cp:lastModifiedBy>Luis Angel Antonio Rodas Barillas</cp:lastModifiedBy>
  <cp:revision>8</cp:revision>
  <dcterms:created xsi:type="dcterms:W3CDTF">2026-03-31T21:45:00Z</dcterms:created>
  <dcterms:modified xsi:type="dcterms:W3CDTF">2026-03-31T22:52:00Z</dcterms:modified>
</cp:coreProperties>
</file>