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503B" w14:textId="77777777" w:rsidR="00C87D2E" w:rsidRDefault="00C87D2E" w:rsidP="00027ED9">
      <w:r w:rsidRPr="00C87D2E">
        <w:rPr>
          <w:noProof/>
        </w:rPr>
        <w:drawing>
          <wp:anchor distT="0" distB="0" distL="114300" distR="114300" simplePos="0" relativeHeight="251658240" behindDoc="1" locked="0" layoutInCell="1" allowOverlap="1" wp14:anchorId="56958091" wp14:editId="407217BD">
            <wp:simplePos x="0" y="0"/>
            <wp:positionH relativeFrom="margin">
              <wp:align>right</wp:align>
            </wp:positionH>
            <wp:positionV relativeFrom="paragraph">
              <wp:posOffset>-283376</wp:posOffset>
            </wp:positionV>
            <wp:extent cx="1800476" cy="97168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7A6D4" w14:textId="77777777" w:rsidR="00C87D2E" w:rsidRDefault="00C87D2E" w:rsidP="00027ED9"/>
    <w:p w14:paraId="4B57B9C1" w14:textId="77777777" w:rsidR="00027ED9" w:rsidRDefault="00027ED9" w:rsidP="00027ED9">
      <w:r>
        <w:t xml:space="preserve">Instituto Nacional De Educación Diversificada Santa Cruz Naranjo Santa Rosa </w:t>
      </w:r>
    </w:p>
    <w:p w14:paraId="7F7DF76D" w14:textId="77777777" w:rsidR="00027ED9" w:rsidRDefault="00027ED9" w:rsidP="00027ED9"/>
    <w:p w14:paraId="1E8A1A65" w14:textId="77777777" w:rsidR="00027ED9" w:rsidRDefault="00027ED9" w:rsidP="00027ED9">
      <w:r>
        <w:t>Nombre: Cinthia Martínez 1693</w:t>
      </w:r>
    </w:p>
    <w:p w14:paraId="332349AB" w14:textId="77777777" w:rsidR="00027ED9" w:rsidRDefault="00027ED9" w:rsidP="00027ED9">
      <w:r>
        <w:t xml:space="preserve"> Karla Revolorio</w:t>
      </w:r>
    </w:p>
    <w:p w14:paraId="6BCDE8B4" w14:textId="77777777" w:rsidR="00027ED9" w:rsidRDefault="00027ED9" w:rsidP="00027ED9">
      <w:r>
        <w:t xml:space="preserve"> Yeimi Ochoa 1698</w:t>
      </w:r>
    </w:p>
    <w:p w14:paraId="55653B73" w14:textId="77777777" w:rsidR="00027ED9" w:rsidRDefault="00027ED9" w:rsidP="00027ED9"/>
    <w:p w14:paraId="27A68092" w14:textId="77777777" w:rsidR="00027ED9" w:rsidRDefault="00027ED9" w:rsidP="00027ED9">
      <w:r>
        <w:t xml:space="preserve">            Grado: Quinto Computación  </w:t>
      </w:r>
    </w:p>
    <w:p w14:paraId="399F3A0E" w14:textId="77777777" w:rsidR="00027ED9" w:rsidRDefault="00027ED9" w:rsidP="00027ED9"/>
    <w:p w14:paraId="2C82FCD6" w14:textId="77777777" w:rsidR="00027ED9" w:rsidRDefault="00027ED9" w:rsidP="00027ED9">
      <w:r>
        <w:t xml:space="preserve">    Profesor: Gustavo Blanco</w:t>
      </w:r>
    </w:p>
    <w:p w14:paraId="382A57BD" w14:textId="77777777" w:rsidR="00027ED9" w:rsidRDefault="00027ED9" w:rsidP="00027ED9"/>
    <w:p w14:paraId="4B74B7C4" w14:textId="77777777" w:rsidR="00027ED9" w:rsidRDefault="00027ED9" w:rsidP="00027ED9">
      <w:r>
        <w:t xml:space="preserve">Materia: Reparación </w:t>
      </w:r>
    </w:p>
    <w:p w14:paraId="57BAA654" w14:textId="77777777" w:rsidR="00027ED9" w:rsidRDefault="00027ED9" w:rsidP="00027ED9">
      <w:r>
        <w:t>Fecha: 09/07/2025</w:t>
      </w:r>
    </w:p>
    <w:p w14:paraId="2E8BD356" w14:textId="77777777" w:rsidR="00027ED9" w:rsidRDefault="00027ED9" w:rsidP="00027ED9"/>
    <w:p w14:paraId="45375685" w14:textId="77777777" w:rsidR="00027ED9" w:rsidRDefault="00027ED9" w:rsidP="00027ED9"/>
    <w:p w14:paraId="76FF02B5" w14:textId="77777777" w:rsidR="00027ED9" w:rsidRDefault="00027ED9" w:rsidP="00027ED9"/>
    <w:p w14:paraId="3017C427" w14:textId="77777777" w:rsidR="00027ED9" w:rsidRDefault="00027ED9" w:rsidP="00027ED9">
      <w:r>
        <w:t>Ciclo escolar 2025</w:t>
      </w:r>
    </w:p>
    <w:p w14:paraId="1ACCE350" w14:textId="77777777" w:rsidR="00027ED9" w:rsidRDefault="00027ED9" w:rsidP="00FE4EF3">
      <w:r>
        <w:br w:type="page"/>
      </w:r>
    </w:p>
    <w:p w14:paraId="4139310E" w14:textId="77777777" w:rsidR="00CD651A" w:rsidRPr="00CD651A" w:rsidRDefault="00CD651A" w:rsidP="00CD651A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lastRenderedPageBreak/>
        <w:t>Para configurar una red de área local (LAN) en un entorno simulado con routers y switches, es necesario establecer direcciones IP, configurar subredes y definir ajustes de DNS. En un entorno simulado, se pueden utilizar herramientas como Packet Tracer o GNS3 para modelar la red y configurar los dispositivos. </w:t>
      </w:r>
    </w:p>
    <w:p w14:paraId="4A1BBA61" w14:textId="77777777"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Pasos para la configuración de la red LAN:</w:t>
      </w:r>
    </w:p>
    <w:p w14:paraId="24CA0257" w14:textId="77777777" w:rsidR="00CD651A" w:rsidRPr="00CD651A" w:rsidRDefault="00CD651A" w:rsidP="00CD651A">
      <w:pPr>
        <w:numPr>
          <w:ilvl w:val="0"/>
          <w:numId w:val="4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1. Diseño de la red:</w:t>
      </w:r>
    </w:p>
    <w:p w14:paraId="74C89B0B" w14:textId="77777777"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Crear un esquema de la red que incluya routers y switches, y determinar la cantidad de dispositivos que se conectarán a la LAN. </w:t>
      </w:r>
    </w:p>
    <w:p w14:paraId="4EF0F439" w14:textId="77777777" w:rsidR="00CD651A" w:rsidRPr="00CD651A" w:rsidRDefault="00CD651A" w:rsidP="00CD651A">
      <w:pPr>
        <w:numPr>
          <w:ilvl w:val="0"/>
          <w:numId w:val="4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2. Configuración de routers:</w:t>
      </w:r>
    </w:p>
    <w:p w14:paraId="0CD618E2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Asignar direcciones IP a las interfaces de los routers, tanto las interfaces que conectan con otros routers (WAN) como las que se conectan a la LAN. </w:t>
      </w:r>
    </w:p>
    <w:p w14:paraId="0C855857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las subredes correspondientes a cada interfaz, definiendo la máscara de subred y la puerta de enlace predeterminada. </w:t>
      </w:r>
    </w:p>
    <w:p w14:paraId="729ACAF5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el protocolo de enrutamiento (si es necesario) para la comunicación entre diferentes redes. </w:t>
      </w:r>
    </w:p>
    <w:p w14:paraId="3769128A" w14:textId="77777777" w:rsidR="00CD651A" w:rsidRPr="00CD651A" w:rsidRDefault="00CD651A" w:rsidP="00CD651A">
      <w:pPr>
        <w:numPr>
          <w:ilvl w:val="0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3. Configuración de switches:</w:t>
      </w:r>
    </w:p>
    <w:p w14:paraId="54F9036F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Asignar una dirección IP al switch (si es necesario) para la gestión remota. </w:t>
      </w:r>
    </w:p>
    <w:p w14:paraId="7005A837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las VLANs (Virtual LANs) para segmentar la red y mejorar la seguridad y el rendimiento, si la red es compleja. </w:t>
      </w:r>
    </w:p>
    <w:p w14:paraId="24133F97" w14:textId="77777777" w:rsidR="00CD651A" w:rsidRPr="00CD651A" w:rsidRDefault="00CD651A" w:rsidP="00CD651A">
      <w:pPr>
        <w:numPr>
          <w:ilvl w:val="0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4. Configuración de dispositivos finales:</w:t>
      </w:r>
    </w:p>
    <w:p w14:paraId="117B5634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Asignar direcciones IP estáticas a los dispositivos (computadoras, servidores, etc.) o utilizar DHCP para la asignación automática de direcciones IP. </w:t>
      </w:r>
    </w:p>
    <w:p w14:paraId="43A6D445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la puerta de enlace predeterminada, que suele ser la dirección IP del router al que se conectan los dispositivos. </w:t>
      </w:r>
    </w:p>
    <w:p w14:paraId="722A2A90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Configurar los servidores DNS (Domain Name System) para la resolución de nombres de dominio. </w:t>
      </w:r>
    </w:p>
    <w:p w14:paraId="56AFCBCD" w14:textId="77777777" w:rsidR="00CD651A" w:rsidRPr="00CD651A" w:rsidRDefault="00CD651A" w:rsidP="00CD651A">
      <w:pPr>
        <w:numPr>
          <w:ilvl w:val="0"/>
          <w:numId w:val="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5. Pruebas:</w:t>
      </w:r>
    </w:p>
    <w:p w14:paraId="312A4A1F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Realizar pruebas de conectividad entre los dispositivos de la LAN para verificar que la comunicación es correcta.</w:t>
      </w:r>
    </w:p>
    <w:p w14:paraId="3E6A4826" w14:textId="77777777" w:rsidR="00CD651A" w:rsidRPr="00CD651A" w:rsidRDefault="00CD651A" w:rsidP="00CD651A">
      <w:pPr>
        <w:numPr>
          <w:ilvl w:val="1"/>
          <w:numId w:val="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Utilizar comandos como </w:t>
      </w:r>
      <w:r w:rsidRPr="00CD651A">
        <w:rPr>
          <w:rFonts w:ascii="Courier New" w:eastAsia="Times New Roman" w:hAnsi="Courier New" w:cs="Courier New"/>
          <w:color w:val="545D7E"/>
          <w:spacing w:val="2"/>
          <w:sz w:val="20"/>
          <w:szCs w:val="20"/>
          <w:lang w:eastAsia="es-GT"/>
        </w:rPr>
        <w:t>ping</w:t>
      </w: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para verificar la conectividad y </w:t>
      </w:r>
      <w:r w:rsidRPr="00CD651A">
        <w:rPr>
          <w:rFonts w:ascii="Courier New" w:eastAsia="Times New Roman" w:hAnsi="Courier New" w:cs="Courier New"/>
          <w:color w:val="545D7E"/>
          <w:spacing w:val="2"/>
          <w:sz w:val="20"/>
          <w:szCs w:val="20"/>
          <w:lang w:eastAsia="es-GT"/>
        </w:rPr>
        <w:t>tracert</w:t>
      </w: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para verificar la ruta de la comunicación. </w:t>
      </w:r>
    </w:p>
    <w:p w14:paraId="0E5EBF30" w14:textId="77777777"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Herramientas para entornos simulados:</w:t>
      </w:r>
    </w:p>
    <w:p w14:paraId="63D93EB2" w14:textId="77777777" w:rsidR="00CD651A" w:rsidRPr="00CD651A" w:rsidRDefault="00CD651A" w:rsidP="00CD651A">
      <w:pPr>
        <w:numPr>
          <w:ilvl w:val="0"/>
          <w:numId w:val="6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lastRenderedPageBreak/>
        <w:t>Packet Tracer:</w:t>
      </w:r>
    </w:p>
    <w:p w14:paraId="20471D97" w14:textId="77777777" w:rsidR="00CD651A" w:rsidRPr="00CD651A" w:rsidRDefault="00CD651A" w:rsidP="00CD651A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Una herramienta de simulación de Cisco que permite crear redes complejas con routers, switches y dispositivos finales, y configurar sus parámetros de red.</w:t>
      </w:r>
    </w:p>
    <w:p w14:paraId="6346E50C" w14:textId="77777777" w:rsidR="00CD651A" w:rsidRPr="00CD651A" w:rsidRDefault="00CD651A" w:rsidP="00CD651A">
      <w:pPr>
        <w:numPr>
          <w:ilvl w:val="0"/>
          <w:numId w:val="6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GNS3:</w:t>
      </w:r>
    </w:p>
    <w:p w14:paraId="31CDEA3B" w14:textId="77777777" w:rsidR="00CD651A" w:rsidRPr="00CD651A" w:rsidRDefault="00CD651A" w:rsidP="00CD65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Un simulador de redes que permite crear redes complejas con dispositivos reales y virtuales, y configurar sus parámetros de red. </w:t>
      </w:r>
    </w:p>
    <w:p w14:paraId="439FB05A" w14:textId="77777777"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Consideraciones adicionales:</w:t>
      </w:r>
    </w:p>
    <w:p w14:paraId="603D3B25" w14:textId="77777777" w:rsidR="00CD651A" w:rsidRPr="00CD651A" w:rsidRDefault="00CD651A" w:rsidP="00CD651A">
      <w:pPr>
        <w:numPr>
          <w:ilvl w:val="0"/>
          <w:numId w:val="7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La elección de las direcciones IP y las máscaras de subred debe hacerse de manera que se eviten conflictos de direcciones y se optimice el espacio de direcciones IP disponible. </w:t>
      </w:r>
    </w:p>
    <w:p w14:paraId="2812DB1A" w14:textId="77777777" w:rsidR="00CD651A" w:rsidRPr="00CD651A" w:rsidRDefault="00CD651A" w:rsidP="00CD651A">
      <w:pPr>
        <w:numPr>
          <w:ilvl w:val="0"/>
          <w:numId w:val="7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La configuración de las VLANs puede mejorar la seguridad y el rendimiento de la red. </w:t>
      </w:r>
    </w:p>
    <w:p w14:paraId="766C340E" w14:textId="77777777" w:rsidR="00CD651A" w:rsidRPr="00CD651A" w:rsidRDefault="00CD651A" w:rsidP="00CD651A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La configuración de los servidores DNS es importante para la resolución de nombres de dominio y el acceso a recursos de Internet. </w:t>
      </w:r>
    </w:p>
    <w:p w14:paraId="30160575" w14:textId="77777777" w:rsidR="00FE4EF3" w:rsidRDefault="00FE4EF3" w:rsidP="00FE4EF3"/>
    <w:p w14:paraId="57DC2375" w14:textId="77777777" w:rsidR="00027ED9" w:rsidRDefault="00027ED9" w:rsidP="00027ED9">
      <w:pPr>
        <w:pStyle w:val="NormalWeb"/>
        <w:ind w:left="720"/>
      </w:pPr>
    </w:p>
    <w:p w14:paraId="3349240F" w14:textId="77777777" w:rsidR="00027ED9" w:rsidRDefault="00027ED9" w:rsidP="00027ED9">
      <w:pPr>
        <w:pStyle w:val="NormalWeb"/>
        <w:ind w:left="720"/>
      </w:pPr>
    </w:p>
    <w:p w14:paraId="17F92426" w14:textId="77777777" w:rsidR="00CD651A" w:rsidRPr="00CD651A" w:rsidRDefault="00CD651A" w:rsidP="00CD651A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La instalación de sistemas operativos, ya sea en máquinas virtuales o físicas, implica la configuración de software que permite a una computadora funcionar. Se requiere elegir el sistema operativo deseado, preparar los medios de instalación, y seguir las instrucciones específicas de cada sistema durante el proceso de instalación y configuración. </w:t>
      </w:r>
    </w:p>
    <w:p w14:paraId="4BEC9155" w14:textId="77777777"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Instalación en Máquina Virtual:</w:t>
      </w:r>
    </w:p>
    <w:p w14:paraId="4D904750" w14:textId="77777777" w:rsidR="00CD651A" w:rsidRPr="00CD651A" w:rsidRDefault="00CD651A" w:rsidP="00CD651A">
      <w:pPr>
        <w:numPr>
          <w:ilvl w:val="0"/>
          <w:numId w:val="8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Elegir una herramienta de virtualización:</w:t>
      </w:r>
    </w:p>
    <w:p w14:paraId="330CB54F" w14:textId="77777777"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 xml:space="preserve">Programas como </w:t>
      </w:r>
      <w:r w:rsidR="00D66098"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Virtual Box</w:t>
      </w: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 xml:space="preserve">, </w:t>
      </w:r>
      <w:r w:rsidR="00D66098"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VMWare</w:t>
      </w: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 xml:space="preserve"> o Hyper-V permiten crear entornos virtuales donde instalar sistemas operativos sin afectar el sistema principal. </w:t>
      </w:r>
    </w:p>
    <w:p w14:paraId="09946B19" w14:textId="77777777" w:rsidR="00CD651A" w:rsidRPr="00CD651A" w:rsidRDefault="00CD651A" w:rsidP="00CD651A">
      <w:pPr>
        <w:numPr>
          <w:ilvl w:val="0"/>
          <w:numId w:val="8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Crear una máquina virtual:</w:t>
      </w:r>
    </w:p>
    <w:p w14:paraId="1DDD57EE" w14:textId="77777777"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Dentro de la herramienta de virtualización, se define la capacidad de la máquina virtual (RAM, procesador, almacenamiento) y se selecciona el sistema operativo a instalar. </w:t>
      </w:r>
    </w:p>
    <w:p w14:paraId="4F8301A1" w14:textId="77777777" w:rsidR="00CD651A" w:rsidRDefault="00CD651A" w:rsidP="00CD651A">
      <w:p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</w:p>
    <w:p w14:paraId="6FE251DB" w14:textId="77777777" w:rsidR="00CD651A" w:rsidRPr="00CD651A" w:rsidRDefault="00CD651A" w:rsidP="00CD651A">
      <w:p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</w:p>
    <w:p w14:paraId="586B2CA1" w14:textId="77777777" w:rsidR="00CD651A" w:rsidRPr="00CD651A" w:rsidRDefault="00CD651A" w:rsidP="00CD651A">
      <w:pPr>
        <w:numPr>
          <w:ilvl w:val="0"/>
          <w:numId w:val="8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lastRenderedPageBreak/>
        <w:t>Instalar el sistema operativo:</w:t>
      </w:r>
    </w:p>
    <w:p w14:paraId="229BEFE3" w14:textId="77777777"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Se utiliza la imagen ISO del sistema operativo deseado como disco de instalación en la máquina virtual y se siguen los pasos de instalación, que varían según el sistema operativo (Windows, Linux, macOS). </w:t>
      </w:r>
    </w:p>
    <w:p w14:paraId="534E914F" w14:textId="77777777" w:rsidR="00CD651A" w:rsidRPr="00CD651A" w:rsidRDefault="00CD651A" w:rsidP="00CD651A">
      <w:pPr>
        <w:numPr>
          <w:ilvl w:val="0"/>
          <w:numId w:val="8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Configuración:</w:t>
      </w:r>
    </w:p>
    <w:p w14:paraId="0829663C" w14:textId="77777777" w:rsidR="00CD651A" w:rsidRPr="00CD651A" w:rsidRDefault="00CD651A" w:rsidP="00CD65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Una vez instalado, se puede configurar el sistema operativo, incluyendo la creación de usuarios, instalación de software adicional y ajustes de red. </w:t>
      </w:r>
    </w:p>
    <w:p w14:paraId="3743B9CE" w14:textId="77777777"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Instalación en Máquina Física (Arranque Dual/Múltiple):</w:t>
      </w:r>
    </w:p>
    <w:p w14:paraId="3C3BDB8B" w14:textId="77777777" w:rsidR="00CD651A" w:rsidRPr="00CD651A" w:rsidRDefault="00CD651A" w:rsidP="00CD651A">
      <w:pPr>
        <w:numPr>
          <w:ilvl w:val="0"/>
          <w:numId w:val="9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Preparación del disco duro: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Se divide el disco duro en particiones para cada sistema operativo. </w:t>
      </w:r>
    </w:p>
    <w:p w14:paraId="5F6236D1" w14:textId="77777777" w:rsidR="00CD651A" w:rsidRPr="00CD651A" w:rsidRDefault="00CD651A" w:rsidP="00CD651A">
      <w:pPr>
        <w:numPr>
          <w:ilvl w:val="0"/>
          <w:numId w:val="9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Instalación de los sistemas operativos: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Se instalan los sistemas operativos deseados en las particiones correspondientes, siguiendo las instrucciones de instalación de cada uno. </w:t>
      </w:r>
    </w:p>
    <w:p w14:paraId="55DDC92A" w14:textId="77777777" w:rsidR="00CD651A" w:rsidRPr="00CD651A" w:rsidRDefault="00CD651A" w:rsidP="00CD651A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Configuración del gestor de arranque: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Un gestor de arranque (como GRUB para Linux) permite elegir qué sistema operativo se inicia al encender la computadora. </w:t>
      </w:r>
    </w:p>
    <w:p w14:paraId="387B36E9" w14:textId="77777777"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Requisitos del Sistema:</w:t>
      </w:r>
    </w:p>
    <w:p w14:paraId="69F65CA3" w14:textId="77777777" w:rsidR="00CD651A" w:rsidRPr="00CD651A" w:rsidRDefault="00CD651A" w:rsidP="00CD651A">
      <w:pPr>
        <w:numPr>
          <w:ilvl w:val="0"/>
          <w:numId w:val="10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Hardware:</w:t>
      </w:r>
    </w:p>
    <w:p w14:paraId="2B4CCACF" w14:textId="77777777"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Cada sistema operativo tiene requisitos específicos de hardware (procesador, RAM, almacenamiento, tarjeta gráfica) que deben cumplirse para una instalación exitosa. </w:t>
      </w:r>
    </w:p>
    <w:p w14:paraId="3C0D28C3" w14:textId="77777777" w:rsidR="00CD651A" w:rsidRPr="00CD651A" w:rsidRDefault="00CD651A" w:rsidP="00CD651A">
      <w:pPr>
        <w:numPr>
          <w:ilvl w:val="0"/>
          <w:numId w:val="10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Software:</w:t>
      </w:r>
    </w:p>
    <w:p w14:paraId="5FE19834" w14:textId="77777777" w:rsidR="00CD651A" w:rsidRPr="00CD651A" w:rsidRDefault="00CD651A" w:rsidP="00CD65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Necesitarás la imagen ISO del sistema operativo y, en algunos casos, software adicional como herramientas de virtualización o gestores de arranque. </w:t>
      </w:r>
    </w:p>
    <w:p w14:paraId="6C98FB26" w14:textId="77777777"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Opciones de Configuración:</w:t>
      </w:r>
    </w:p>
    <w:p w14:paraId="43E7CF19" w14:textId="77777777" w:rsidR="00CD651A" w:rsidRPr="00CD651A" w:rsidRDefault="00CD651A" w:rsidP="00CD651A">
      <w:pPr>
        <w:numPr>
          <w:ilvl w:val="0"/>
          <w:numId w:val="11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Particiones:</w:t>
      </w:r>
    </w:p>
    <w:p w14:paraId="2F00DA4F" w14:textId="77777777"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En una instalación de arranque dual, se configuran las particiones del disco duro para cada sistema operativo. </w:t>
      </w:r>
    </w:p>
    <w:p w14:paraId="4EC3D593" w14:textId="77777777" w:rsidR="00CD651A" w:rsidRPr="00CD651A" w:rsidRDefault="00CD651A" w:rsidP="00CD651A">
      <w:pPr>
        <w:numPr>
          <w:ilvl w:val="0"/>
          <w:numId w:val="1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Modo de instalación:</w:t>
      </w:r>
    </w:p>
    <w:p w14:paraId="49E5502E" w14:textId="77777777"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Se puede elegir entre instalación limpia, actualización o migración de datos desde otro sistema operativo. </w:t>
      </w:r>
    </w:p>
    <w:p w14:paraId="7D41BE23" w14:textId="77777777" w:rsidR="00CD651A" w:rsidRDefault="00CD651A" w:rsidP="00CD651A">
      <w:p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</w:p>
    <w:p w14:paraId="5E284537" w14:textId="77777777" w:rsidR="00CD651A" w:rsidRPr="00CD651A" w:rsidRDefault="00CD651A" w:rsidP="00CD651A">
      <w:p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</w:p>
    <w:p w14:paraId="49F43C9A" w14:textId="77777777" w:rsidR="00CD651A" w:rsidRPr="00CD651A" w:rsidRDefault="00CD651A" w:rsidP="00CD651A">
      <w:pPr>
        <w:numPr>
          <w:ilvl w:val="0"/>
          <w:numId w:val="11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lastRenderedPageBreak/>
        <w:t>Configuración de red:</w:t>
      </w:r>
    </w:p>
    <w:p w14:paraId="39C5AFD2" w14:textId="77777777" w:rsidR="00CD651A" w:rsidRPr="00CD651A" w:rsidRDefault="00CD651A" w:rsidP="00CD651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Se define la configuración de red (IP, DNS, etc.) para acceder a internet y otros dispositivos. </w:t>
      </w:r>
    </w:p>
    <w:p w14:paraId="6FF6D6E4" w14:textId="77777777" w:rsidR="00CD651A" w:rsidRPr="00CD651A" w:rsidRDefault="00CD651A" w:rsidP="00CD651A">
      <w:pPr>
        <w:numPr>
          <w:ilvl w:val="0"/>
          <w:numId w:val="11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Cuentas de usuario:</w:t>
      </w:r>
    </w:p>
    <w:p w14:paraId="6B9ECD3B" w14:textId="77777777" w:rsidR="00CD651A" w:rsidRPr="00CD651A" w:rsidRDefault="00CD651A" w:rsidP="00CD651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Se crean las cuentas de usuario con permisos y configuraciones específicas. </w:t>
      </w:r>
    </w:p>
    <w:p w14:paraId="4634398F" w14:textId="77777777" w:rsidR="00CD651A" w:rsidRPr="00CD651A" w:rsidRDefault="00CD651A" w:rsidP="00CD651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sz w:val="27"/>
          <w:szCs w:val="27"/>
          <w:lang w:eastAsia="es-GT"/>
        </w:rPr>
      </w:pPr>
      <w:r w:rsidRPr="00CD651A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Ejemplos de Sistemas Operativos:</w:t>
      </w:r>
    </w:p>
    <w:p w14:paraId="5C90F6CB" w14:textId="77777777" w:rsidR="00CD651A" w:rsidRPr="00CD651A" w:rsidRDefault="00CD651A" w:rsidP="00CD651A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Windows: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Popular por su interfaz gráfica y amplia compatibilidad con software. </w:t>
      </w:r>
    </w:p>
    <w:p w14:paraId="4058AD67" w14:textId="77777777" w:rsidR="00CD651A" w:rsidRPr="00CD651A" w:rsidRDefault="00CD651A" w:rsidP="00CD651A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Linux: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Sistema operativo de código abierto con diversas distribuciones (Ubuntu, Fedora, Debian) que ofrecen flexibilidad y control. </w:t>
      </w:r>
    </w:p>
    <w:p w14:paraId="25011239" w14:textId="77777777" w:rsidR="00CD651A" w:rsidRPr="00CD651A" w:rsidRDefault="00CD651A" w:rsidP="00CD651A">
      <w:pPr>
        <w:numPr>
          <w:ilvl w:val="0"/>
          <w:numId w:val="12"/>
        </w:numPr>
        <w:shd w:val="clear" w:color="auto" w:fill="FFFFFF"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macOS: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Sistema operativo de Apple conocido por su estabilidad y diseño. </w:t>
      </w:r>
    </w:p>
    <w:p w14:paraId="3524EB53" w14:textId="77777777" w:rsidR="00CD651A" w:rsidRPr="00CD651A" w:rsidRDefault="00CD651A" w:rsidP="00CD651A">
      <w:pPr>
        <w:numPr>
          <w:ilvl w:val="0"/>
          <w:numId w:val="1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651A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Otros:</w:t>
      </w:r>
      <w:r w:rsidRPr="00CD651A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Chrome OS, Android, iOS, etc., cada uno con sus propias características y usos</w:t>
      </w:r>
    </w:p>
    <w:p w14:paraId="6464A817" w14:textId="77777777" w:rsidR="008622CD" w:rsidRDefault="008622CD" w:rsidP="00027ED9"/>
    <w:p w14:paraId="04916B80" w14:textId="77777777" w:rsidR="00D66098" w:rsidRDefault="00D66098" w:rsidP="00027ED9"/>
    <w:p w14:paraId="59D5CB9D" w14:textId="77777777" w:rsidR="00D66098" w:rsidRPr="00D66098" w:rsidRDefault="00D66098" w:rsidP="00D66098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D66098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Claro, aquí te presento una lista de problemas comunes de hardware y sus soluciones, utilizando herramientas de diagnóstico:</w:t>
      </w:r>
    </w:p>
    <w:p w14:paraId="79F13620" w14:textId="77777777" w:rsidR="00D66098" w:rsidRPr="00D66098" w:rsidRDefault="00D66098" w:rsidP="00D66098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D66098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Problemas de Hardware y Soluciones:</w:t>
      </w:r>
    </w:p>
    <w:p w14:paraId="35B65FA3" w14:textId="77777777" w:rsidR="00D66098" w:rsidRPr="00D66098" w:rsidRDefault="00D66098" w:rsidP="00D66098">
      <w:pPr>
        <w:numPr>
          <w:ilvl w:val="0"/>
          <w:numId w:val="13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1. Disco Duro:</w:t>
      </w:r>
    </w:p>
    <w:p w14:paraId="307FCD5A" w14:textId="77777777" w:rsidR="00D66098" w:rsidRPr="00D66098" w:rsidRDefault="00D66098" w:rsidP="00D66098">
      <w:pPr>
        <w:numPr>
          <w:ilvl w:val="1"/>
          <w:numId w:val="14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Síntomas: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computadora tarda mucho en iniciar, errores al acceder a archivos, ruidos extraños del disco.</w:t>
      </w:r>
    </w:p>
    <w:p w14:paraId="31F5C712" w14:textId="77777777" w:rsidR="00D66098" w:rsidRPr="00D66098" w:rsidRDefault="00D66098" w:rsidP="00D66098">
      <w:pPr>
        <w:numPr>
          <w:ilvl w:val="1"/>
          <w:numId w:val="14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Herramientas:</w:t>
      </w:r>
    </w:p>
    <w:p w14:paraId="3CE2BB0E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Comprobación de disco (CHKDSK):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Ejecuta CHKDSK en Windows para buscar errores lógicos y sectores defectuosos. </w:t>
      </w:r>
    </w:p>
    <w:p w14:paraId="612EE6CB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 de diagnóstico del fabricante: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Utiliza herramientas como CrystalDiskInfo para monitorear la salud del disco duro. </w:t>
      </w:r>
    </w:p>
    <w:p w14:paraId="5F58EA5D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Reemplazo: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el disco duro falla, la solución es reemplazarlo.</w:t>
      </w:r>
    </w:p>
    <w:p w14:paraId="7123CBD9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Soluciones:</w:t>
      </w:r>
    </w:p>
    <w:p w14:paraId="05502A6A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Ejecutar CHKDSK: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Abre el símbolo del sistema como administrador y escribe </w:t>
      </w:r>
      <w:r w:rsidRPr="00D66098">
        <w:rPr>
          <w:rFonts w:ascii="Courier New" w:eastAsia="Times New Roman" w:hAnsi="Courier New" w:cs="Courier New"/>
          <w:color w:val="545D7E"/>
          <w:spacing w:val="2"/>
          <w:sz w:val="20"/>
          <w:szCs w:val="20"/>
          <w:lang w:eastAsia="es-GT"/>
        </w:rPr>
        <w:t>chkdsk /f /r C: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(reemplaza C: con la letra de tu unidad) para reparar errores y sectores defectuosos. </w:t>
      </w:r>
    </w:p>
    <w:p w14:paraId="6F77CB3E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Desfragmentar el disco (si es HDD):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desfragmentación puede mejorar el rendimiento.</w:t>
      </w:r>
    </w:p>
    <w:p w14:paraId="61BD0634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lastRenderedPageBreak/>
        <w:t>Revisar conexiones: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los cables SATA y de alimentación estén bien conectados. </w:t>
      </w:r>
    </w:p>
    <w:p w14:paraId="2BA3DC52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Comprobar temperatura: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el disco duro no se sobrecaliente. </w:t>
      </w:r>
    </w:p>
    <w:p w14:paraId="4848110D" w14:textId="77777777" w:rsidR="00D66098" w:rsidRPr="00D66098" w:rsidRDefault="00D66098" w:rsidP="00D66098">
      <w:pPr>
        <w:numPr>
          <w:ilvl w:val="0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color w:val="001D35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2. Memoria RAM:</w:t>
      </w:r>
    </w:p>
    <w:p w14:paraId="0FC302B5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Síntomas: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computadora se congela, reinicios inesperados, errores de pantalla azul.</w:t>
      </w:r>
    </w:p>
    <w:p w14:paraId="474B8B35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Herramientas:</w:t>
      </w:r>
    </w:p>
    <w:p w14:paraId="38284599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Diagnóstico de memoria de Windows: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Utiliza la herramienta integrada en Windows para verificar la memoria RAM. </w:t>
      </w:r>
    </w:p>
    <w:p w14:paraId="7C02D426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MemTest86: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Un programa de terceros para pruebas exhaustivas de memoria. </w:t>
      </w:r>
    </w:p>
    <w:p w14:paraId="1391A048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Soluciones:</w:t>
      </w:r>
    </w:p>
    <w:p w14:paraId="54BEA1FA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Ejecutar diagnóstico de memoria: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Busca "Diagnóstico de memoria de Windows" en el menú de inicio. </w:t>
      </w:r>
    </w:p>
    <w:p w14:paraId="3058DA06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Reiniciar el equipo: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Un simple reinicio puede solucionar problemas temporales.</w:t>
      </w:r>
    </w:p>
    <w:p w14:paraId="5BB0E8BA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Verificar ranuras: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tienes varias ranuras de RAM, intenta usar diferentes combinaciones para identificar un módulo defectuoso.</w:t>
      </w:r>
    </w:p>
    <w:p w14:paraId="2CDD0B87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Reemplazar RAM: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el diagnóstico muestra errores, considera reemplazar el módulo RAM defectuoso.</w:t>
      </w:r>
    </w:p>
    <w:p w14:paraId="370FF95C" w14:textId="77777777" w:rsidR="00D66098" w:rsidRPr="00D66098" w:rsidRDefault="00D66098" w:rsidP="00D66098">
      <w:pPr>
        <w:numPr>
          <w:ilvl w:val="0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3. Problemas con la Fuente de Alimentación:</w:t>
      </w:r>
    </w:p>
    <w:p w14:paraId="7ADE048D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Síntomas: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computadora no enciende, se apaga repentinamente, ruidos extraños de la fuente.</w:t>
      </w:r>
    </w:p>
    <w:p w14:paraId="32619607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Herramientas:</w:t>
      </w:r>
    </w:p>
    <w:p w14:paraId="64C5474F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Multímetro: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Mide el voltaje de salida de la fuente de alimentación. </w:t>
      </w:r>
    </w:p>
    <w:p w14:paraId="7F4D8773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Soluciones:</w:t>
      </w:r>
    </w:p>
    <w:p w14:paraId="5C523A3E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Verificar conexiones: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los cables de alimentación estén correctamente conectados. </w:t>
      </w:r>
    </w:p>
    <w:p w14:paraId="599132EA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Reemplazar la fuente: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la fuente de alimentación está defectuosa, es necesario reemplazarla.</w:t>
      </w:r>
    </w:p>
    <w:p w14:paraId="325B2568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Verificar la temperatura: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la fuente de alimentación no se sobrecaliente.</w:t>
      </w:r>
    </w:p>
    <w:p w14:paraId="6DB6DDEC" w14:textId="77777777" w:rsidR="00D66098" w:rsidRPr="00D66098" w:rsidRDefault="00D66098" w:rsidP="00D66098">
      <w:pPr>
        <w:numPr>
          <w:ilvl w:val="0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4. Problemas con la Placa Base:</w:t>
      </w:r>
    </w:p>
    <w:p w14:paraId="1B6C8A18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Síntomas: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La computadora no arranca, errores extraños, componentes que no funcionan correctamente.</w:t>
      </w:r>
    </w:p>
    <w:p w14:paraId="2DFA68A7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12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Herramientas:</w:t>
      </w:r>
    </w:p>
    <w:p w14:paraId="7A8D8F67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lastRenderedPageBreak/>
        <w:t>Diagnósticos del fabricante: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Utiliza las herramientas de diagnóstico proporcionadas por el fabricante de la placa base (si están disponibles). </w:t>
      </w:r>
    </w:p>
    <w:p w14:paraId="23C3603A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Revisión visual: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Busca daños físicos en la placa base, como capacitores hinchados o quemados.</w:t>
      </w:r>
    </w:p>
    <w:p w14:paraId="194F43A6" w14:textId="77777777" w:rsidR="00D66098" w:rsidRPr="00D66098" w:rsidRDefault="00D66098" w:rsidP="00D66098">
      <w:pPr>
        <w:numPr>
          <w:ilvl w:val="1"/>
          <w:numId w:val="15"/>
        </w:numPr>
        <w:shd w:val="clear" w:color="auto" w:fill="FFFFFF"/>
        <w:spacing w:after="0" w:line="330" w:lineRule="atLeast"/>
        <w:ind w:left="-420"/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Soluciones:</w:t>
      </w:r>
    </w:p>
    <w:p w14:paraId="10E30216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12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Verificar conexiones: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Asegúrate de que todos los cables estén correctamente conectados a la placa base. </w:t>
      </w:r>
    </w:p>
    <w:p w14:paraId="6FD3C41B" w14:textId="77777777" w:rsidR="00D66098" w:rsidRPr="00D66098" w:rsidRDefault="00D66098" w:rsidP="00D66098">
      <w:pPr>
        <w:numPr>
          <w:ilvl w:val="2"/>
          <w:numId w:val="15"/>
        </w:numPr>
        <w:shd w:val="clear" w:color="auto" w:fill="FFFFFF"/>
        <w:spacing w:after="0" w:line="330" w:lineRule="atLeast"/>
        <w:ind w:left="-4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66098">
        <w:rPr>
          <w:rFonts w:ascii="Arial" w:eastAsia="Times New Roman" w:hAnsi="Arial" w:cs="Arial"/>
          <w:b/>
          <w:bCs/>
          <w:color w:val="545D7E"/>
          <w:spacing w:val="2"/>
          <w:sz w:val="24"/>
          <w:szCs w:val="24"/>
          <w:lang w:eastAsia="es-GT"/>
        </w:rPr>
        <w:t>Reemplazar la placa base:</w:t>
      </w:r>
      <w:r w:rsidRPr="00D66098">
        <w:rPr>
          <w:rFonts w:ascii="Arial" w:eastAsia="Times New Roman" w:hAnsi="Arial" w:cs="Arial"/>
          <w:color w:val="545D7E"/>
          <w:spacing w:val="2"/>
          <w:sz w:val="24"/>
          <w:szCs w:val="24"/>
          <w:lang w:eastAsia="es-GT"/>
        </w:rPr>
        <w:t> Si la placa base está dañada, la única solución es reemplazarla</w:t>
      </w:r>
    </w:p>
    <w:p w14:paraId="2A172FE7" w14:textId="77777777" w:rsidR="00D66098" w:rsidRDefault="00D66098" w:rsidP="00027ED9"/>
    <w:sectPr w:rsidR="00D66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2DA"/>
    <w:multiLevelType w:val="multilevel"/>
    <w:tmpl w:val="B0A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E4CC3"/>
    <w:multiLevelType w:val="multilevel"/>
    <w:tmpl w:val="299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606A6"/>
    <w:multiLevelType w:val="multilevel"/>
    <w:tmpl w:val="8902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B7356"/>
    <w:multiLevelType w:val="multilevel"/>
    <w:tmpl w:val="E840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B15BB"/>
    <w:multiLevelType w:val="multilevel"/>
    <w:tmpl w:val="A7B8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96E50"/>
    <w:multiLevelType w:val="multilevel"/>
    <w:tmpl w:val="79A4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55428"/>
    <w:multiLevelType w:val="multilevel"/>
    <w:tmpl w:val="7FBC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A38F3"/>
    <w:multiLevelType w:val="multilevel"/>
    <w:tmpl w:val="EA2E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A1807"/>
    <w:multiLevelType w:val="multilevel"/>
    <w:tmpl w:val="D50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E58C3"/>
    <w:multiLevelType w:val="multilevel"/>
    <w:tmpl w:val="E7FA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17F64"/>
    <w:multiLevelType w:val="multilevel"/>
    <w:tmpl w:val="E4E8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75C8A"/>
    <w:multiLevelType w:val="multilevel"/>
    <w:tmpl w:val="EE1A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803532">
    <w:abstractNumId w:val="5"/>
  </w:num>
  <w:num w:numId="2" w16cid:durableId="1043753175">
    <w:abstractNumId w:val="0"/>
  </w:num>
  <w:num w:numId="3" w16cid:durableId="1660310532">
    <w:abstractNumId w:val="3"/>
  </w:num>
  <w:num w:numId="4" w16cid:durableId="1801410864">
    <w:abstractNumId w:val="10"/>
  </w:num>
  <w:num w:numId="5" w16cid:durableId="132096004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36794685">
    <w:abstractNumId w:val="6"/>
  </w:num>
  <w:num w:numId="7" w16cid:durableId="527910099">
    <w:abstractNumId w:val="9"/>
  </w:num>
  <w:num w:numId="8" w16cid:durableId="1705868409">
    <w:abstractNumId w:val="8"/>
  </w:num>
  <w:num w:numId="9" w16cid:durableId="972176937">
    <w:abstractNumId w:val="1"/>
  </w:num>
  <w:num w:numId="10" w16cid:durableId="2022121273">
    <w:abstractNumId w:val="2"/>
  </w:num>
  <w:num w:numId="11" w16cid:durableId="1694501017">
    <w:abstractNumId w:val="7"/>
  </w:num>
  <w:num w:numId="12" w16cid:durableId="1951162970">
    <w:abstractNumId w:val="4"/>
  </w:num>
  <w:num w:numId="13" w16cid:durableId="1077871439">
    <w:abstractNumId w:val="11"/>
  </w:num>
  <w:num w:numId="14" w16cid:durableId="22761635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6861565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D9"/>
    <w:rsid w:val="00027ED9"/>
    <w:rsid w:val="008622CD"/>
    <w:rsid w:val="00C87D2E"/>
    <w:rsid w:val="00CD651A"/>
    <w:rsid w:val="00D66098"/>
    <w:rsid w:val="00F643AB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F202F"/>
  <w15:chartTrackingRefBased/>
  <w15:docId w15:val="{C2DA1D43-5842-4D78-AE81-0F00723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27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27ED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027ED9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uv3um">
    <w:name w:val="uv3um"/>
    <w:basedOn w:val="Fuentedeprrafopredeter"/>
    <w:rsid w:val="00CD651A"/>
  </w:style>
  <w:style w:type="character" w:styleId="CdigoHTML">
    <w:name w:val="HTML Code"/>
    <w:basedOn w:val="Fuentedeprrafopredeter"/>
    <w:uiPriority w:val="99"/>
    <w:semiHidden/>
    <w:unhideWhenUsed/>
    <w:rsid w:val="00CD651A"/>
    <w:rPr>
      <w:rFonts w:ascii="Courier New" w:eastAsia="Times New Roman" w:hAnsi="Courier New" w:cs="Courier New"/>
      <w:sz w:val="20"/>
      <w:szCs w:val="20"/>
    </w:rPr>
  </w:style>
  <w:style w:type="character" w:customStyle="1" w:styleId="oxzekf">
    <w:name w:val="oxzekf"/>
    <w:basedOn w:val="Fuentedeprrafopredeter"/>
    <w:rsid w:val="00D6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0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24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05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3584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6464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9652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502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8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08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47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8225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2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49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2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63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29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68030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2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7622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5292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43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81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0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5595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7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16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1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1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2119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3442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94941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8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7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67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3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6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8507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12617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10447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8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krlrevolorio@gmail.com</cp:lastModifiedBy>
  <cp:revision>2</cp:revision>
  <dcterms:created xsi:type="dcterms:W3CDTF">2025-07-10T03:31:00Z</dcterms:created>
  <dcterms:modified xsi:type="dcterms:W3CDTF">2025-07-10T03:31:00Z</dcterms:modified>
</cp:coreProperties>
</file>