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FBA" w:rsidRPr="006A5DA9" w:rsidRDefault="006A5DA9" w:rsidP="006A5DA9">
      <w:pPr>
        <w:jc w:val="center"/>
        <w:rPr>
          <w:sz w:val="28"/>
          <w:lang w:val="es-ES"/>
        </w:rPr>
      </w:pPr>
      <w:r w:rsidRPr="006A5DA9">
        <w:rPr>
          <w:sz w:val="28"/>
          <w:lang w:val="es-ES"/>
        </w:rPr>
        <w:drawing>
          <wp:anchor distT="0" distB="0" distL="114300" distR="114300" simplePos="0" relativeHeight="251659264" behindDoc="1" locked="0" layoutInCell="1" allowOverlap="1">
            <wp:simplePos x="0" y="0"/>
            <wp:positionH relativeFrom="page">
              <wp:posOffset>5816600</wp:posOffset>
            </wp:positionH>
            <wp:positionV relativeFrom="paragraph">
              <wp:posOffset>14605</wp:posOffset>
            </wp:positionV>
            <wp:extent cx="1434176" cy="736600"/>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434176" cy="736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GT"/>
        </w:rPr>
        <w:drawing>
          <wp:anchor distT="0" distB="0" distL="114300" distR="114300" simplePos="0" relativeHeight="251658240" behindDoc="1" locked="0" layoutInCell="1" allowOverlap="1">
            <wp:simplePos x="0" y="0"/>
            <wp:positionH relativeFrom="margin">
              <wp:posOffset>-635</wp:posOffset>
            </wp:positionH>
            <wp:positionV relativeFrom="paragraph">
              <wp:posOffset>-10795</wp:posOffset>
            </wp:positionV>
            <wp:extent cx="914400" cy="914400"/>
            <wp:effectExtent l="0" t="0" r="0" b="0"/>
            <wp:wrapNone/>
            <wp:docPr id="1" name="Imagen 1" descr="INED Santa Cruz Naranjo, San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D Santa Cruz Naranjo, Santa Ro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5DA9">
        <w:rPr>
          <w:sz w:val="28"/>
          <w:lang w:val="es-ES"/>
        </w:rPr>
        <w:t>Instituto Nacional De Educación Diversificada</w:t>
      </w:r>
    </w:p>
    <w:p w:rsidR="006A5DA9" w:rsidRPr="006A5DA9" w:rsidRDefault="006A5DA9" w:rsidP="006A5DA9">
      <w:pPr>
        <w:jc w:val="center"/>
        <w:rPr>
          <w:sz w:val="28"/>
          <w:lang w:val="es-ES"/>
        </w:rPr>
      </w:pPr>
      <w:r w:rsidRPr="006A5DA9">
        <w:rPr>
          <w:sz w:val="28"/>
          <w:lang w:val="es-ES"/>
        </w:rPr>
        <w:t>INED</w:t>
      </w:r>
    </w:p>
    <w:p w:rsidR="006A5DA9" w:rsidRDefault="006A5DA9" w:rsidP="006A5DA9">
      <w:pPr>
        <w:jc w:val="center"/>
        <w:rPr>
          <w:sz w:val="28"/>
          <w:lang w:val="es-ES"/>
        </w:rPr>
      </w:pPr>
      <w:r w:rsidRPr="006A5DA9">
        <w:rPr>
          <w:sz w:val="28"/>
          <w:lang w:val="es-ES"/>
        </w:rPr>
        <w:t>Santa Cruz Naranjo, Santa Rosa</w:t>
      </w:r>
    </w:p>
    <w:p w:rsidR="006A5DA9" w:rsidRDefault="006A5DA9" w:rsidP="006A5DA9">
      <w:pPr>
        <w:jc w:val="center"/>
        <w:rPr>
          <w:sz w:val="28"/>
          <w:lang w:val="es-ES"/>
        </w:rPr>
      </w:pPr>
    </w:p>
    <w:p w:rsidR="006A5DA9" w:rsidRDefault="006A5DA9" w:rsidP="006A5DA9">
      <w:pPr>
        <w:jc w:val="center"/>
        <w:rPr>
          <w:sz w:val="28"/>
          <w:lang w:val="es-ES"/>
        </w:rPr>
      </w:pPr>
    </w:p>
    <w:p w:rsidR="006A5DA9" w:rsidRPr="006A5DA9" w:rsidRDefault="006A5DA9" w:rsidP="006A5DA9">
      <w:pPr>
        <w:jc w:val="center"/>
        <w:rPr>
          <w:b/>
          <w:sz w:val="48"/>
        </w:rPr>
      </w:pPr>
      <w:r w:rsidRPr="006A5DA9">
        <w:rPr>
          <w:b/>
          <w:sz w:val="48"/>
        </w:rPr>
        <w:t>Instalación</w:t>
      </w:r>
      <w:r w:rsidRPr="006A5DA9">
        <w:rPr>
          <w:b/>
          <w:sz w:val="48"/>
        </w:rPr>
        <w:t xml:space="preserve"> de Windows 98</w:t>
      </w:r>
    </w:p>
    <w:p w:rsidR="006A5DA9" w:rsidRDefault="006A5DA9" w:rsidP="006A5DA9">
      <w:pPr>
        <w:jc w:val="center"/>
      </w:pPr>
    </w:p>
    <w:p w:rsidR="006A5DA9" w:rsidRDefault="006A5DA9" w:rsidP="006A5DA9">
      <w:pPr>
        <w:jc w:val="center"/>
        <w:rPr>
          <w:sz w:val="28"/>
          <w:lang w:val="es-ES"/>
        </w:rPr>
      </w:pPr>
    </w:p>
    <w:p w:rsidR="006A5DA9" w:rsidRDefault="006A5DA9" w:rsidP="006A5DA9">
      <w:pPr>
        <w:rPr>
          <w:sz w:val="28"/>
          <w:lang w:val="es-ES"/>
        </w:rPr>
      </w:pPr>
      <w:r>
        <w:rPr>
          <w:sz w:val="28"/>
          <w:lang w:val="es-ES"/>
        </w:rPr>
        <w:t>Nombre: Cinthia Anahí Martínez Ruano</w:t>
      </w:r>
    </w:p>
    <w:p w:rsidR="006A5DA9" w:rsidRDefault="006A5DA9" w:rsidP="006A5DA9">
      <w:pPr>
        <w:rPr>
          <w:sz w:val="28"/>
          <w:lang w:val="es-ES"/>
        </w:rPr>
      </w:pPr>
    </w:p>
    <w:p w:rsidR="006A5DA9" w:rsidRDefault="006A5DA9" w:rsidP="006A5DA9">
      <w:pPr>
        <w:rPr>
          <w:sz w:val="28"/>
          <w:lang w:val="es-ES"/>
        </w:rPr>
      </w:pPr>
      <w:r>
        <w:rPr>
          <w:sz w:val="28"/>
          <w:lang w:val="es-ES"/>
        </w:rPr>
        <w:t xml:space="preserve">Grado: 5to Bachillerato en computación </w:t>
      </w:r>
    </w:p>
    <w:p w:rsidR="006A5DA9" w:rsidRDefault="006A5DA9" w:rsidP="006A5DA9">
      <w:pPr>
        <w:rPr>
          <w:sz w:val="28"/>
          <w:lang w:val="es-ES"/>
        </w:rPr>
      </w:pPr>
    </w:p>
    <w:p w:rsidR="006A5DA9" w:rsidRDefault="006A5DA9" w:rsidP="006A5DA9">
      <w:pPr>
        <w:rPr>
          <w:sz w:val="28"/>
          <w:lang w:val="es-ES"/>
        </w:rPr>
      </w:pPr>
      <w:r>
        <w:rPr>
          <w:sz w:val="28"/>
          <w:lang w:val="es-ES"/>
        </w:rPr>
        <w:t>Catedra: Reparación</w:t>
      </w:r>
    </w:p>
    <w:p w:rsidR="006A5DA9" w:rsidRDefault="006A5DA9" w:rsidP="006A5DA9">
      <w:pPr>
        <w:rPr>
          <w:sz w:val="28"/>
          <w:lang w:val="es-ES"/>
        </w:rPr>
      </w:pPr>
    </w:p>
    <w:p w:rsidR="006A5DA9" w:rsidRDefault="006A5DA9" w:rsidP="006A5DA9">
      <w:pPr>
        <w:rPr>
          <w:sz w:val="28"/>
          <w:lang w:val="es-ES"/>
        </w:rPr>
      </w:pPr>
      <w:r>
        <w:rPr>
          <w:sz w:val="28"/>
          <w:lang w:val="es-ES"/>
        </w:rPr>
        <w:t xml:space="preserve">Catedrático: Gustavo Blanco </w:t>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r>
      <w:r>
        <w:rPr>
          <w:sz w:val="28"/>
          <w:lang w:val="es-ES"/>
        </w:rPr>
        <w:tab/>
        <w:t>fecha de entrega: 22/09/25</w:t>
      </w:r>
    </w:p>
    <w:p w:rsidR="006A5DA9" w:rsidRPr="006A5DA9" w:rsidRDefault="006A5DA9" w:rsidP="006A5DA9">
      <w:pPr>
        <w:jc w:val="center"/>
        <w:rPr>
          <w:b/>
        </w:rPr>
      </w:pPr>
      <w:r>
        <w:rPr>
          <w:sz w:val="28"/>
          <w:lang w:val="es-ES"/>
        </w:rPr>
        <w:br w:type="page"/>
      </w:r>
      <w:r w:rsidRPr="006A5DA9">
        <w:rPr>
          <w:b/>
          <w:sz w:val="40"/>
        </w:rPr>
        <w:lastRenderedPageBreak/>
        <w:t>Índice</w:t>
      </w:r>
    </w:p>
    <w:p w:rsidR="006A5DA9" w:rsidRDefault="006A5DA9">
      <w:r>
        <w:br w:type="page"/>
      </w:r>
    </w:p>
    <w:p w:rsidR="0091040E" w:rsidRDefault="006A5DA9" w:rsidP="006A5DA9">
      <w:pPr>
        <w:jc w:val="center"/>
        <w:rPr>
          <w:b/>
          <w:sz w:val="40"/>
          <w:lang w:val="es-ES"/>
        </w:rPr>
      </w:pPr>
      <w:r w:rsidRPr="006A5DA9">
        <w:rPr>
          <w:b/>
          <w:sz w:val="40"/>
          <w:lang w:val="es-ES"/>
        </w:rPr>
        <w:lastRenderedPageBreak/>
        <w:t>Introducción</w:t>
      </w:r>
    </w:p>
    <w:p w:rsidR="00621FE8" w:rsidRPr="00621FE8" w:rsidRDefault="00621FE8" w:rsidP="00621FE8">
      <w:pPr>
        <w:pStyle w:val="NormalWeb"/>
        <w:rPr>
          <w:rFonts w:asciiTheme="minorHAnsi" w:hAnsiTheme="minorHAnsi" w:cstheme="minorHAnsi"/>
          <w:sz w:val="28"/>
        </w:rPr>
      </w:pPr>
      <w:bookmarkStart w:id="0" w:name="_GoBack"/>
      <w:r w:rsidRPr="00621FE8">
        <w:rPr>
          <w:rFonts w:asciiTheme="minorHAnsi" w:hAnsiTheme="minorHAnsi" w:cstheme="minorHAnsi"/>
          <w:sz w:val="28"/>
        </w:rPr>
        <w:t>Windows 98 fue uno de los sistemas operativos más importantes desarrollados por Microsoft, lanzado oficialmente el 25 de junio de 1998. Como sucesor de Windows 95, ofrecía una mayor estabilidad, compatibilidad mejorada con hardware Plug and Play, y una interfaz gráfica más amigable para el usuario promedio. Durante muchos años, fue ampliamente utilizado tanto en entornos domésticos como empresariales.</w:t>
      </w:r>
    </w:p>
    <w:p w:rsidR="00621FE8" w:rsidRDefault="00621FE8" w:rsidP="00621FE8">
      <w:pPr>
        <w:pStyle w:val="NormalWeb"/>
      </w:pPr>
      <w:r w:rsidRPr="00621FE8">
        <w:rPr>
          <w:rFonts w:asciiTheme="minorHAnsi" w:hAnsiTheme="minorHAnsi" w:cstheme="minorHAnsi"/>
          <w:sz w:val="28"/>
        </w:rPr>
        <w:t>El proceso de instalación de Windows 98, aunque sencillo para los estándares actuales, requería conocimientos básicos de administración de discos, uso de comandos en MS-DOS y configuración manual de hardware. En esta guía, se detallan los pasos necesarios para llevar a cabo la instalación de este sistema operativo, desde la preparación del medio de instalación hasta la configuración final del sistema.</w:t>
      </w:r>
      <w:bookmarkEnd w:id="0"/>
    </w:p>
    <w:p w:rsidR="00621FE8" w:rsidRDefault="00621FE8" w:rsidP="006A5DA9">
      <w:pPr>
        <w:jc w:val="center"/>
        <w:rPr>
          <w:b/>
          <w:sz w:val="40"/>
          <w:lang w:val="es-ES"/>
        </w:rPr>
      </w:pPr>
    </w:p>
    <w:p w:rsidR="0091040E" w:rsidRPr="0091040E" w:rsidRDefault="0091040E" w:rsidP="0091040E">
      <w:pPr>
        <w:rPr>
          <w:b/>
          <w:sz w:val="40"/>
          <w:lang w:val="es-ES"/>
        </w:rPr>
      </w:pPr>
      <w:r>
        <w:rPr>
          <w:b/>
          <w:sz w:val="40"/>
          <w:lang w:val="es-ES"/>
        </w:rPr>
        <w:br w:type="page"/>
      </w:r>
    </w:p>
    <w:p w:rsidR="00621FE8" w:rsidRDefault="00621FE8" w:rsidP="0091040E">
      <w:pPr>
        <w:jc w:val="center"/>
        <w:rPr>
          <w:b/>
          <w:i/>
          <w:sz w:val="32"/>
        </w:rPr>
      </w:pPr>
    </w:p>
    <w:p w:rsidR="00621FE8" w:rsidRDefault="00621FE8" w:rsidP="0091040E">
      <w:pPr>
        <w:jc w:val="center"/>
        <w:rPr>
          <w:b/>
          <w:i/>
          <w:sz w:val="32"/>
        </w:rPr>
      </w:pPr>
    </w:p>
    <w:p w:rsidR="00621FE8" w:rsidRDefault="00621FE8" w:rsidP="0091040E">
      <w:pPr>
        <w:jc w:val="center"/>
        <w:rPr>
          <w:b/>
          <w:i/>
          <w:sz w:val="32"/>
        </w:rPr>
      </w:pPr>
    </w:p>
    <w:p w:rsidR="00621FE8" w:rsidRDefault="00621FE8" w:rsidP="0091040E">
      <w:pPr>
        <w:jc w:val="center"/>
        <w:rPr>
          <w:b/>
          <w:i/>
          <w:sz w:val="32"/>
        </w:rPr>
      </w:pPr>
    </w:p>
    <w:p w:rsidR="00621FE8" w:rsidRDefault="00621FE8" w:rsidP="0091040E">
      <w:pPr>
        <w:jc w:val="center"/>
        <w:rPr>
          <w:b/>
          <w:i/>
          <w:sz w:val="32"/>
        </w:rPr>
      </w:pPr>
    </w:p>
    <w:p w:rsidR="00621FE8" w:rsidRDefault="00621FE8" w:rsidP="0091040E">
      <w:pPr>
        <w:jc w:val="center"/>
        <w:rPr>
          <w:b/>
          <w:i/>
          <w:sz w:val="32"/>
        </w:rPr>
      </w:pPr>
    </w:p>
    <w:p w:rsidR="00621FE8" w:rsidRDefault="00621FE8" w:rsidP="0091040E">
      <w:pPr>
        <w:jc w:val="center"/>
        <w:rPr>
          <w:b/>
          <w:i/>
          <w:sz w:val="32"/>
        </w:rPr>
      </w:pPr>
    </w:p>
    <w:p w:rsidR="006A5DA9" w:rsidRPr="0091040E" w:rsidRDefault="0091040E" w:rsidP="0091040E">
      <w:pPr>
        <w:jc w:val="center"/>
        <w:rPr>
          <w:b/>
          <w:i/>
          <w:sz w:val="32"/>
        </w:rPr>
      </w:pPr>
      <w:r w:rsidRPr="0091040E">
        <w:rPr>
          <w:b/>
          <w:i/>
          <w:sz w:val="32"/>
        </w:rPr>
        <w:t>Instalación</w:t>
      </w:r>
      <w:r w:rsidRPr="0091040E">
        <w:rPr>
          <w:b/>
          <w:i/>
          <w:sz w:val="32"/>
        </w:rPr>
        <w:t xml:space="preserve"> de Windows 98</w:t>
      </w:r>
    </w:p>
    <w:p w:rsidR="0091040E" w:rsidRDefault="0091040E" w:rsidP="006A5DA9">
      <w:pPr>
        <w:jc w:val="center"/>
        <w:rPr>
          <w:sz w:val="28"/>
          <w:lang w:val="es-ES"/>
        </w:rPr>
      </w:pPr>
      <w:r w:rsidRPr="0091040E">
        <w:rPr>
          <w:sz w:val="28"/>
          <w:lang w:val="es-ES"/>
        </w:rPr>
        <w:t>Es</w:t>
      </w:r>
      <w:r>
        <w:rPr>
          <w:sz w:val="28"/>
          <w:lang w:val="es-ES"/>
        </w:rPr>
        <w:t xml:space="preserve"> un proceso con fines hoy en día principal mente con fines educativos para aprender más, de nostalgia o para correr software y no es compatible con los sistemas de ahora (modernos)</w:t>
      </w:r>
    </w:p>
    <w:p w:rsidR="0091040E" w:rsidRDefault="0091040E" w:rsidP="006A5DA9">
      <w:pPr>
        <w:jc w:val="center"/>
        <w:rPr>
          <w:sz w:val="28"/>
        </w:rPr>
      </w:pPr>
      <w:r w:rsidRPr="0091040E">
        <w:rPr>
          <w:sz w:val="28"/>
        </w:rPr>
        <w:t xml:space="preserve">A continuación, te explico cómo se realiza el </w:t>
      </w:r>
      <w:r w:rsidRPr="0091040E">
        <w:rPr>
          <w:rStyle w:val="Textoennegrita"/>
          <w:sz w:val="28"/>
        </w:rPr>
        <w:t>proceso de instalación de Windows 98</w:t>
      </w:r>
      <w:r w:rsidRPr="0091040E">
        <w:rPr>
          <w:sz w:val="28"/>
        </w:rPr>
        <w:t>, ya sea en una computadora antigua o en una máquina virtual.</w:t>
      </w:r>
    </w:p>
    <w:p w:rsidR="0091040E" w:rsidRDefault="0091040E" w:rsidP="006A5DA9">
      <w:pPr>
        <w:jc w:val="center"/>
        <w:rPr>
          <w:sz w:val="28"/>
        </w:rPr>
      </w:pPr>
    </w:p>
    <w:p w:rsidR="0091040E" w:rsidRDefault="0091040E">
      <w:pPr>
        <w:rPr>
          <w:b/>
          <w:bCs/>
          <w:i/>
          <w:sz w:val="32"/>
        </w:rPr>
      </w:pPr>
      <w:r>
        <w:rPr>
          <w:b/>
          <w:bCs/>
          <w:i/>
          <w:sz w:val="32"/>
        </w:rPr>
        <w:br w:type="page"/>
      </w:r>
    </w:p>
    <w:p w:rsidR="00621FE8" w:rsidRDefault="00621FE8" w:rsidP="006A5DA9">
      <w:pPr>
        <w:jc w:val="center"/>
        <w:rPr>
          <w:b/>
          <w:bCs/>
          <w:i/>
          <w:sz w:val="32"/>
        </w:rPr>
      </w:pPr>
    </w:p>
    <w:p w:rsidR="00621FE8" w:rsidRDefault="00621FE8" w:rsidP="006A5DA9">
      <w:pPr>
        <w:jc w:val="center"/>
        <w:rPr>
          <w:b/>
          <w:bCs/>
          <w:i/>
          <w:sz w:val="32"/>
        </w:rPr>
      </w:pPr>
    </w:p>
    <w:p w:rsidR="00621FE8" w:rsidRDefault="00621FE8" w:rsidP="006A5DA9">
      <w:pPr>
        <w:jc w:val="center"/>
        <w:rPr>
          <w:b/>
          <w:bCs/>
          <w:i/>
          <w:sz w:val="32"/>
        </w:rPr>
      </w:pPr>
    </w:p>
    <w:p w:rsidR="00621FE8" w:rsidRDefault="00621FE8" w:rsidP="006A5DA9">
      <w:pPr>
        <w:jc w:val="center"/>
        <w:rPr>
          <w:b/>
          <w:bCs/>
          <w:i/>
          <w:sz w:val="32"/>
        </w:rPr>
      </w:pPr>
    </w:p>
    <w:p w:rsidR="00621FE8" w:rsidRDefault="00621FE8" w:rsidP="006A5DA9">
      <w:pPr>
        <w:jc w:val="center"/>
        <w:rPr>
          <w:b/>
          <w:bCs/>
          <w:i/>
          <w:sz w:val="32"/>
        </w:rPr>
      </w:pPr>
    </w:p>
    <w:p w:rsidR="00621FE8" w:rsidRDefault="00621FE8" w:rsidP="006A5DA9">
      <w:pPr>
        <w:jc w:val="center"/>
        <w:rPr>
          <w:b/>
          <w:bCs/>
          <w:i/>
          <w:sz w:val="32"/>
        </w:rPr>
      </w:pPr>
    </w:p>
    <w:p w:rsidR="00621FE8" w:rsidRDefault="00621FE8" w:rsidP="006A5DA9">
      <w:pPr>
        <w:jc w:val="center"/>
        <w:rPr>
          <w:b/>
          <w:bCs/>
          <w:i/>
          <w:sz w:val="32"/>
        </w:rPr>
      </w:pPr>
    </w:p>
    <w:p w:rsidR="0091040E" w:rsidRDefault="0091040E" w:rsidP="006A5DA9">
      <w:pPr>
        <w:jc w:val="center"/>
        <w:rPr>
          <w:b/>
          <w:bCs/>
          <w:i/>
          <w:sz w:val="32"/>
        </w:rPr>
      </w:pPr>
      <w:r w:rsidRPr="0091040E">
        <w:rPr>
          <w:b/>
          <w:bCs/>
          <w:i/>
          <w:sz w:val="32"/>
        </w:rPr>
        <w:t>Preparación del medio de instalación</w:t>
      </w:r>
    </w:p>
    <w:p w:rsidR="0091040E" w:rsidRDefault="0091040E" w:rsidP="0091040E">
      <w:pPr>
        <w:tabs>
          <w:tab w:val="left" w:pos="4980"/>
        </w:tabs>
        <w:jc w:val="center"/>
        <w:rPr>
          <w:sz w:val="28"/>
        </w:rPr>
      </w:pPr>
      <w:r>
        <w:t>.</w:t>
      </w:r>
      <w:r w:rsidRPr="0091040E">
        <w:rPr>
          <w:sz w:val="28"/>
        </w:rPr>
        <w:t xml:space="preserve"> </w:t>
      </w:r>
      <w:r w:rsidRPr="0091040E">
        <w:rPr>
          <w:sz w:val="28"/>
        </w:rPr>
        <w:t xml:space="preserve">La </w:t>
      </w:r>
      <w:r w:rsidRPr="0091040E">
        <w:rPr>
          <w:rStyle w:val="Textoennegrita"/>
          <w:sz w:val="28"/>
        </w:rPr>
        <w:t>preparación del medio de instalación</w:t>
      </w:r>
      <w:r w:rsidRPr="0091040E">
        <w:rPr>
          <w:sz w:val="28"/>
        </w:rPr>
        <w:t xml:space="preserve"> de </w:t>
      </w:r>
      <w:r w:rsidRPr="0091040E">
        <w:rPr>
          <w:rStyle w:val="Textoennegrita"/>
          <w:sz w:val="28"/>
        </w:rPr>
        <w:t>Windows 98</w:t>
      </w:r>
      <w:r w:rsidRPr="0091040E">
        <w:rPr>
          <w:sz w:val="28"/>
        </w:rPr>
        <w:t xml:space="preserve"> se hacía de manera manual y requería ciertos pasos para que el sistema operativo pudiera ser instalado de manera efectiva en una computadora. Este proceso variaba dependiendo de si la instalación se hacía a través de </w:t>
      </w:r>
      <w:r w:rsidRPr="0091040E">
        <w:rPr>
          <w:rStyle w:val="Textoennegrita"/>
          <w:sz w:val="28"/>
        </w:rPr>
        <w:t>disquetes</w:t>
      </w:r>
      <w:r w:rsidRPr="0091040E">
        <w:rPr>
          <w:sz w:val="28"/>
        </w:rPr>
        <w:t xml:space="preserve">, </w:t>
      </w:r>
      <w:r w:rsidRPr="0091040E">
        <w:rPr>
          <w:rStyle w:val="Textoennegrita"/>
          <w:sz w:val="28"/>
        </w:rPr>
        <w:t>CD-ROM</w:t>
      </w:r>
      <w:r w:rsidRPr="0091040E">
        <w:rPr>
          <w:sz w:val="28"/>
        </w:rPr>
        <w:t xml:space="preserve"> o incluso desde </w:t>
      </w:r>
      <w:r w:rsidRPr="0091040E">
        <w:rPr>
          <w:rStyle w:val="Textoennegrita"/>
          <w:sz w:val="28"/>
        </w:rPr>
        <w:t>redes</w:t>
      </w:r>
      <w:r w:rsidRPr="0091040E">
        <w:rPr>
          <w:sz w:val="28"/>
        </w:rPr>
        <w:t xml:space="preserve"> en algunos casos más avanzados. A continuación, te detallo cómo se preparaban los medios de instalación de Windows 98 en aquellos tiempos</w:t>
      </w:r>
    </w:p>
    <w:p w:rsidR="0091040E" w:rsidRDefault="0091040E" w:rsidP="0091040E">
      <w:pPr>
        <w:tabs>
          <w:tab w:val="left" w:pos="4980"/>
        </w:tabs>
        <w:jc w:val="center"/>
        <w:rPr>
          <w:sz w:val="28"/>
        </w:rPr>
      </w:pPr>
    </w:p>
    <w:p w:rsidR="0091040E" w:rsidRDefault="0091040E" w:rsidP="0091040E">
      <w:pPr>
        <w:tabs>
          <w:tab w:val="left" w:pos="4980"/>
        </w:tabs>
        <w:jc w:val="center"/>
        <w:rPr>
          <w:b/>
          <w:bCs/>
          <w:i/>
          <w:sz w:val="32"/>
        </w:rPr>
      </w:pPr>
    </w:p>
    <w:p w:rsidR="0091040E" w:rsidRDefault="0091040E" w:rsidP="0091040E">
      <w:pPr>
        <w:tabs>
          <w:tab w:val="left" w:pos="4980"/>
        </w:tabs>
        <w:jc w:val="center"/>
        <w:rPr>
          <w:b/>
          <w:bCs/>
          <w:i/>
          <w:sz w:val="32"/>
        </w:rPr>
      </w:pPr>
    </w:p>
    <w:p w:rsidR="0091040E" w:rsidRDefault="0091040E" w:rsidP="0091040E">
      <w:pPr>
        <w:tabs>
          <w:tab w:val="left" w:pos="4980"/>
        </w:tabs>
        <w:jc w:val="center"/>
        <w:rPr>
          <w:b/>
          <w:bCs/>
          <w:i/>
          <w:sz w:val="32"/>
        </w:rPr>
      </w:pPr>
    </w:p>
    <w:p w:rsidR="0091040E" w:rsidRDefault="0091040E" w:rsidP="0091040E">
      <w:pPr>
        <w:tabs>
          <w:tab w:val="left" w:pos="4980"/>
        </w:tabs>
        <w:jc w:val="center"/>
        <w:rPr>
          <w:b/>
          <w:bCs/>
          <w:i/>
          <w:sz w:val="32"/>
        </w:rPr>
      </w:pPr>
    </w:p>
    <w:p w:rsidR="0091040E" w:rsidRDefault="0091040E" w:rsidP="0091040E">
      <w:pPr>
        <w:tabs>
          <w:tab w:val="left" w:pos="4980"/>
        </w:tabs>
        <w:jc w:val="center"/>
        <w:rPr>
          <w:b/>
          <w:bCs/>
          <w:i/>
          <w:sz w:val="32"/>
        </w:rPr>
      </w:pPr>
    </w:p>
    <w:p w:rsidR="0091040E" w:rsidRDefault="0091040E" w:rsidP="0091040E">
      <w:pPr>
        <w:tabs>
          <w:tab w:val="left" w:pos="4980"/>
        </w:tabs>
        <w:jc w:val="center"/>
        <w:rPr>
          <w:b/>
          <w:bCs/>
          <w:i/>
          <w:sz w:val="32"/>
        </w:rPr>
      </w:pPr>
    </w:p>
    <w:p w:rsidR="0091040E" w:rsidRDefault="0091040E" w:rsidP="0091040E">
      <w:pPr>
        <w:tabs>
          <w:tab w:val="left" w:pos="4980"/>
        </w:tabs>
        <w:jc w:val="center"/>
        <w:rPr>
          <w:b/>
          <w:bCs/>
          <w:i/>
          <w:sz w:val="32"/>
        </w:rPr>
      </w:pPr>
    </w:p>
    <w:p w:rsidR="0091040E" w:rsidRDefault="0091040E" w:rsidP="0091040E">
      <w:pPr>
        <w:tabs>
          <w:tab w:val="left" w:pos="4980"/>
        </w:tabs>
        <w:jc w:val="center"/>
        <w:rPr>
          <w:b/>
          <w:bCs/>
          <w:i/>
          <w:sz w:val="32"/>
        </w:rPr>
      </w:pPr>
    </w:p>
    <w:p w:rsidR="0091040E" w:rsidRDefault="0091040E" w:rsidP="0091040E">
      <w:pPr>
        <w:tabs>
          <w:tab w:val="left" w:pos="4980"/>
        </w:tabs>
        <w:jc w:val="center"/>
        <w:rPr>
          <w:b/>
          <w:bCs/>
          <w:i/>
          <w:sz w:val="32"/>
        </w:rPr>
      </w:pPr>
    </w:p>
    <w:p w:rsidR="0091040E" w:rsidRDefault="0091040E" w:rsidP="0091040E">
      <w:pPr>
        <w:tabs>
          <w:tab w:val="left" w:pos="4980"/>
        </w:tabs>
        <w:jc w:val="center"/>
        <w:rPr>
          <w:b/>
          <w:bCs/>
          <w:i/>
          <w:sz w:val="32"/>
        </w:rPr>
      </w:pPr>
    </w:p>
    <w:p w:rsidR="0091040E" w:rsidRDefault="0091040E" w:rsidP="0091040E">
      <w:pPr>
        <w:tabs>
          <w:tab w:val="left" w:pos="4980"/>
        </w:tabs>
        <w:jc w:val="center"/>
        <w:rPr>
          <w:b/>
          <w:bCs/>
          <w:i/>
          <w:sz w:val="32"/>
        </w:rPr>
      </w:pPr>
    </w:p>
    <w:p w:rsidR="0091040E" w:rsidRDefault="0091040E" w:rsidP="0091040E">
      <w:pPr>
        <w:tabs>
          <w:tab w:val="left" w:pos="4980"/>
        </w:tabs>
        <w:jc w:val="center"/>
        <w:rPr>
          <w:b/>
          <w:bCs/>
          <w:i/>
          <w:sz w:val="32"/>
        </w:rPr>
      </w:pPr>
    </w:p>
    <w:p w:rsidR="0091040E" w:rsidRDefault="0091040E" w:rsidP="0091040E">
      <w:pPr>
        <w:tabs>
          <w:tab w:val="left" w:pos="4980"/>
        </w:tabs>
        <w:jc w:val="center"/>
        <w:rPr>
          <w:b/>
          <w:bCs/>
          <w:i/>
          <w:sz w:val="32"/>
        </w:rPr>
      </w:pPr>
    </w:p>
    <w:p w:rsidR="0091040E" w:rsidRDefault="0091040E" w:rsidP="0091040E">
      <w:pPr>
        <w:tabs>
          <w:tab w:val="left" w:pos="4980"/>
        </w:tabs>
        <w:jc w:val="center"/>
        <w:rPr>
          <w:b/>
          <w:bCs/>
          <w:i/>
          <w:sz w:val="32"/>
        </w:rPr>
      </w:pPr>
    </w:p>
    <w:p w:rsidR="0091040E" w:rsidRDefault="0091040E" w:rsidP="0091040E">
      <w:pPr>
        <w:tabs>
          <w:tab w:val="left" w:pos="4980"/>
        </w:tabs>
        <w:jc w:val="center"/>
        <w:rPr>
          <w:b/>
          <w:bCs/>
          <w:i/>
          <w:sz w:val="32"/>
        </w:rPr>
      </w:pPr>
    </w:p>
    <w:p w:rsidR="0091040E" w:rsidRDefault="0091040E" w:rsidP="0091040E">
      <w:pPr>
        <w:tabs>
          <w:tab w:val="left" w:pos="4980"/>
        </w:tabs>
        <w:jc w:val="center"/>
        <w:rPr>
          <w:b/>
          <w:bCs/>
          <w:i/>
          <w:sz w:val="32"/>
        </w:rPr>
      </w:pPr>
      <w:r w:rsidRPr="0091040E">
        <w:rPr>
          <w:b/>
          <w:bCs/>
          <w:i/>
          <w:sz w:val="32"/>
        </w:rPr>
        <w:t>Pasos detallados de la instalación</w:t>
      </w:r>
    </w:p>
    <w:p w:rsidR="0091040E" w:rsidRPr="0091040E" w:rsidRDefault="0091040E" w:rsidP="0091040E">
      <w:pPr>
        <w:pStyle w:val="NormalWeb"/>
        <w:rPr>
          <w:rFonts w:asciiTheme="minorHAnsi" w:hAnsiTheme="minorHAnsi" w:cstheme="minorHAnsi"/>
          <w:sz w:val="28"/>
        </w:rPr>
      </w:pPr>
      <w:r w:rsidRPr="0091040E">
        <w:rPr>
          <w:rFonts w:asciiTheme="minorHAnsi" w:hAnsiTheme="minorHAnsi" w:cstheme="minorHAnsi"/>
          <w:sz w:val="28"/>
        </w:rPr>
        <w:t xml:space="preserve"> Arrancar desde disquete/CD.</w:t>
      </w:r>
    </w:p>
    <w:p w:rsidR="0091040E" w:rsidRPr="0091040E" w:rsidRDefault="0091040E" w:rsidP="0091040E">
      <w:pPr>
        <w:pStyle w:val="NormalWeb"/>
        <w:rPr>
          <w:rFonts w:asciiTheme="minorHAnsi" w:hAnsiTheme="minorHAnsi" w:cstheme="minorHAnsi"/>
          <w:sz w:val="28"/>
        </w:rPr>
      </w:pPr>
      <w:r w:rsidRPr="0091040E">
        <w:rPr>
          <w:rFonts w:asciiTheme="minorHAnsi" w:hAnsiTheme="minorHAnsi" w:cstheme="minorHAnsi"/>
          <w:sz w:val="28"/>
        </w:rPr>
        <w:t>Crear y formatear una partición (si es necesario).</w:t>
      </w:r>
    </w:p>
    <w:p w:rsidR="0091040E" w:rsidRPr="0091040E" w:rsidRDefault="0091040E" w:rsidP="0091040E">
      <w:pPr>
        <w:pStyle w:val="NormalWeb"/>
        <w:rPr>
          <w:rFonts w:asciiTheme="minorHAnsi" w:hAnsiTheme="minorHAnsi" w:cstheme="minorHAnsi"/>
          <w:sz w:val="28"/>
        </w:rPr>
      </w:pPr>
      <w:r w:rsidRPr="0091040E">
        <w:rPr>
          <w:rFonts w:asciiTheme="minorHAnsi" w:hAnsiTheme="minorHAnsi" w:cstheme="minorHAnsi"/>
          <w:sz w:val="28"/>
        </w:rPr>
        <w:t>Instalar los archivos básicos de Windows 98 desde el CD.</w:t>
      </w:r>
    </w:p>
    <w:p w:rsidR="0091040E" w:rsidRPr="0091040E" w:rsidRDefault="0091040E" w:rsidP="0091040E">
      <w:pPr>
        <w:pStyle w:val="NormalWeb"/>
        <w:rPr>
          <w:rFonts w:asciiTheme="minorHAnsi" w:hAnsiTheme="minorHAnsi" w:cstheme="minorHAnsi"/>
          <w:sz w:val="28"/>
        </w:rPr>
      </w:pPr>
      <w:r w:rsidRPr="0091040E">
        <w:rPr>
          <w:rFonts w:asciiTheme="minorHAnsi" w:hAnsiTheme="minorHAnsi" w:cstheme="minorHAnsi"/>
          <w:sz w:val="28"/>
        </w:rPr>
        <w:t>Realizar la configuración inicial del sistema operativo.</w:t>
      </w:r>
    </w:p>
    <w:p w:rsidR="0091040E" w:rsidRPr="0091040E" w:rsidRDefault="0091040E" w:rsidP="0091040E">
      <w:pPr>
        <w:pStyle w:val="NormalWeb"/>
        <w:rPr>
          <w:rFonts w:asciiTheme="minorHAnsi" w:hAnsiTheme="minorHAnsi" w:cstheme="minorHAnsi"/>
          <w:sz w:val="28"/>
        </w:rPr>
      </w:pPr>
      <w:r w:rsidRPr="0091040E">
        <w:rPr>
          <w:rFonts w:asciiTheme="minorHAnsi" w:hAnsiTheme="minorHAnsi" w:cstheme="minorHAnsi"/>
          <w:sz w:val="28"/>
        </w:rPr>
        <w:t>Configurar hardware y red.</w:t>
      </w:r>
    </w:p>
    <w:p w:rsidR="0091040E" w:rsidRPr="0091040E" w:rsidRDefault="0091040E" w:rsidP="0091040E">
      <w:pPr>
        <w:pStyle w:val="NormalWeb"/>
        <w:rPr>
          <w:rFonts w:asciiTheme="minorHAnsi" w:hAnsiTheme="minorHAnsi" w:cstheme="minorHAnsi"/>
        </w:rPr>
      </w:pPr>
      <w:r w:rsidRPr="0091040E">
        <w:rPr>
          <w:rFonts w:asciiTheme="minorHAnsi" w:hAnsiTheme="minorHAnsi" w:cstheme="minorHAnsi"/>
          <w:sz w:val="28"/>
        </w:rPr>
        <w:t>Finalizar la instalación con el primer arranque de Windows 98</w:t>
      </w:r>
      <w:r w:rsidRPr="0091040E">
        <w:rPr>
          <w:rFonts w:asciiTheme="minorHAnsi" w:hAnsiTheme="minorHAnsi" w:cstheme="minorHAnsi"/>
        </w:rPr>
        <w:t>.</w:t>
      </w:r>
    </w:p>
    <w:p w:rsidR="0091040E" w:rsidRPr="0091040E" w:rsidRDefault="0091040E" w:rsidP="0091040E">
      <w:pPr>
        <w:tabs>
          <w:tab w:val="left" w:pos="4980"/>
        </w:tabs>
        <w:jc w:val="center"/>
        <w:rPr>
          <w:rFonts w:cstheme="minorHAnsi"/>
          <w:b/>
          <w:sz w:val="44"/>
          <w:lang w:val="es-ES"/>
        </w:rPr>
      </w:pPr>
    </w:p>
    <w:sectPr w:rsidR="0091040E" w:rsidRPr="009104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DA9"/>
    <w:rsid w:val="00621FE8"/>
    <w:rsid w:val="006A5DA9"/>
    <w:rsid w:val="0091040E"/>
    <w:rsid w:val="00D50FB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F8FEE-8941-41EC-892E-3671A84E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91040E"/>
    <w:rPr>
      <w:b/>
      <w:bCs/>
    </w:rPr>
  </w:style>
  <w:style w:type="paragraph" w:styleId="NormalWeb">
    <w:name w:val="Normal (Web)"/>
    <w:basedOn w:val="Normal"/>
    <w:uiPriority w:val="99"/>
    <w:semiHidden/>
    <w:unhideWhenUsed/>
    <w:rsid w:val="0091040E"/>
    <w:pPr>
      <w:spacing w:before="100" w:beforeAutospacing="1" w:after="100" w:afterAutospacing="1" w:line="240" w:lineRule="auto"/>
    </w:pPr>
    <w:rPr>
      <w:rFonts w:ascii="Times New Roman" w:eastAsia="Times New Roman" w:hAnsi="Times New Roman" w:cs="Times New Roman"/>
      <w:sz w:val="24"/>
      <w:szCs w:val="24"/>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997">
      <w:bodyDiv w:val="1"/>
      <w:marLeft w:val="0"/>
      <w:marRight w:val="0"/>
      <w:marTop w:val="0"/>
      <w:marBottom w:val="0"/>
      <w:divBdr>
        <w:top w:val="none" w:sz="0" w:space="0" w:color="auto"/>
        <w:left w:val="none" w:sz="0" w:space="0" w:color="auto"/>
        <w:bottom w:val="none" w:sz="0" w:space="0" w:color="auto"/>
        <w:right w:val="none" w:sz="0" w:space="0" w:color="auto"/>
      </w:divBdr>
    </w:div>
    <w:div w:id="20919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378</Words>
  <Characters>2080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2025-09-22T15:01:00Z</dcterms:created>
  <dcterms:modified xsi:type="dcterms:W3CDTF">2025-09-22T15:25:00Z</dcterms:modified>
</cp:coreProperties>
</file>