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198" w:after="0"/>
        <w:ind w:left="0" w:right="0"/>
      </w:pPr>
    </w:p>
    <w:p>
      <w:pPr>
        <w:autoSpaceDN w:val="0"/>
        <w:autoSpaceDE w:val="0"/>
        <w:widowControl/>
        <w:spacing w:line="208" w:lineRule="exact" w:before="0" w:after="0"/>
        <w:ind w:left="1822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>1.</w:t>
      </w:r>
      <w:r>
        <w:rPr>
          <w:spacing w:val="-10"/>
          <w:rFonts w:ascii="Aptos" w:hAnsi="Aptos" w:eastAsia="Aptos"/>
          <w:color w:val="000000"/>
          <w:sz w:val="24"/>
        </w:rPr>
        <w:t xml:space="preserve">¿Qué es una red? </w:t>
      </w:r>
    </w:p>
    <w:p>
      <w:pPr>
        <w:autoSpaceDN w:val="0"/>
        <w:autoSpaceDE w:val="0"/>
        <w:widowControl/>
        <w:spacing w:line="200" w:lineRule="exact" w:before="296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Una red es un conjunto de computadoras, dispositivos y equipos interconectados </w:t>
      </w:r>
    </w:p>
    <w:p>
      <w:pPr>
        <w:autoSpaceDN w:val="0"/>
        <w:autoSpaceDE w:val="0"/>
        <w:widowControl/>
        <w:spacing w:line="202" w:lineRule="exact" w:before="138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que comparten información, recursos (como impresoras, archivos o internet) y </w:t>
      </w:r>
    </w:p>
    <w:p>
      <w:pPr>
        <w:autoSpaceDN w:val="0"/>
        <w:autoSpaceDE w:val="0"/>
        <w:widowControl/>
        <w:spacing w:line="162" w:lineRule="exact" w:before="14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servicios. </w:t>
      </w:r>
    </w:p>
    <w:p>
      <w:pPr>
        <w:autoSpaceDN w:val="0"/>
        <w:autoSpaceDE w:val="0"/>
        <w:widowControl/>
        <w:spacing w:line="202" w:lineRule="exact" w:before="336" w:after="0"/>
        <w:ind w:left="1822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>2.</w:t>
      </w:r>
      <w:r>
        <w:rPr>
          <w:spacing w:val="-10"/>
          <w:rFonts w:ascii="Aptos" w:hAnsi="Aptos" w:eastAsia="Aptos"/>
          <w:color w:val="000000"/>
          <w:sz w:val="24"/>
        </w:rPr>
        <w:t xml:space="preserve">Tipos de red alámbrica </w:t>
      </w:r>
    </w:p>
    <w:p>
      <w:pPr>
        <w:autoSpaceDN w:val="0"/>
        <w:autoSpaceDE w:val="0"/>
        <w:widowControl/>
        <w:spacing w:line="294" w:lineRule="exact" w:before="234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Son las que usan cables físicos (generalmente de cobre o fibra óptica) para la </w:t>
      </w:r>
    </w:p>
    <w:p>
      <w:pPr>
        <w:autoSpaceDN w:val="0"/>
        <w:autoSpaceDE w:val="0"/>
        <w:widowControl/>
        <w:spacing w:line="164" w:lineRule="exact" w:before="104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conexión. </w:t>
      </w:r>
    </w:p>
    <w:p>
      <w:pPr>
        <w:autoSpaceDN w:val="0"/>
        <w:autoSpaceDE w:val="0"/>
        <w:widowControl/>
        <w:spacing w:line="206" w:lineRule="exact" w:before="336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Ethernet (LAN): usa cables UTP (categoría 5e, 6 o 7). </w:t>
      </w:r>
    </w:p>
    <w:p>
      <w:pPr>
        <w:autoSpaceDN w:val="0"/>
        <w:autoSpaceDE w:val="0"/>
        <w:widowControl/>
        <w:spacing w:line="206" w:lineRule="exact" w:before="296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Fibra óptica: transmite datos a alta velocidad en grandes distancias. </w:t>
      </w:r>
    </w:p>
    <w:p>
      <w:pPr>
        <w:autoSpaceDN w:val="0"/>
        <w:autoSpaceDE w:val="0"/>
        <w:widowControl/>
        <w:spacing w:line="204" w:lineRule="exact" w:before="296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Cable coaxial: antes usado en redes antiguas y TV por cable. </w:t>
      </w:r>
    </w:p>
    <w:p>
      <w:pPr>
        <w:autoSpaceDN w:val="0"/>
        <w:autoSpaceDE w:val="0"/>
        <w:widowControl/>
        <w:spacing w:line="202" w:lineRule="exact" w:before="294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3. Tipos de red inalámbrica </w:t>
      </w:r>
    </w:p>
    <w:p>
      <w:pPr>
        <w:autoSpaceDN w:val="0"/>
        <w:autoSpaceDE w:val="0"/>
        <w:widowControl/>
        <w:spacing w:line="200" w:lineRule="exact" w:before="302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No usan cables, transmiten datos por medio de ondas de radio o infrarrojas. </w:t>
      </w:r>
    </w:p>
    <w:p>
      <w:pPr>
        <w:autoSpaceDN w:val="0"/>
        <w:autoSpaceDE w:val="0"/>
        <w:widowControl/>
        <w:spacing w:line="294" w:lineRule="exact" w:before="232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Wi-Fi: conexión más común en casas, oficinas, cafeterías. </w:t>
      </w:r>
    </w:p>
    <w:p>
      <w:pPr>
        <w:autoSpaceDN w:val="0"/>
        <w:autoSpaceDE w:val="0"/>
        <w:widowControl/>
        <w:spacing w:line="204" w:lineRule="exact" w:before="27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Bluetooth: para dispositivos de corto alcance (audífonos, mouse, celulares). </w:t>
      </w:r>
    </w:p>
    <w:p>
      <w:pPr>
        <w:autoSpaceDN w:val="0"/>
        <w:autoSpaceDE w:val="0"/>
        <w:widowControl/>
        <w:spacing w:line="206" w:lineRule="exact" w:before="292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WiMAX: conexión inalámbrica de largo alcance, ideal para zonas rurales. </w:t>
      </w:r>
    </w:p>
    <w:p>
      <w:pPr>
        <w:autoSpaceDN w:val="0"/>
        <w:autoSpaceDE w:val="0"/>
        <w:widowControl/>
        <w:spacing w:line="202" w:lineRule="exact" w:before="294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Red celular (3G, 4G, 5G): usada por las compañías de telefonía móvil. </w:t>
      </w:r>
    </w:p>
    <w:p>
      <w:pPr>
        <w:autoSpaceDN w:val="0"/>
        <w:autoSpaceDE w:val="0"/>
        <w:widowControl/>
        <w:spacing w:line="200" w:lineRule="exact" w:before="800" w:after="0"/>
        <w:ind w:left="1822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>3.</w:t>
      </w:r>
      <w:r>
        <w:rPr>
          <w:spacing w:val="-10"/>
          <w:rFonts w:ascii="Aptos" w:hAnsi="Aptos" w:eastAsia="Aptos"/>
          <w:color w:val="000000"/>
          <w:sz w:val="24"/>
        </w:rPr>
        <w:t xml:space="preserve">Ventajas y desventajas </w:t>
      </w:r>
    </w:p>
    <w:p>
      <w:pPr>
        <w:autoSpaceDN w:val="0"/>
        <w:autoSpaceDE w:val="0"/>
        <w:widowControl/>
        <w:spacing w:line="204" w:lineRule="exact" w:before="298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Red alámbrica (cableada): </w:t>
      </w:r>
    </w:p>
    <w:p>
      <w:pPr>
        <w:autoSpaceDN w:val="0"/>
        <w:autoSpaceDE w:val="0"/>
        <w:widowControl/>
        <w:spacing w:line="220" w:lineRule="exact" w:before="314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✔</w:t>
      </w:r>
      <w:r>
        <w:rPr>
          <w:spacing w:val="-10"/>
          <w:rFonts w:ascii="Aptos" w:hAnsi="Aptos" w:eastAsia="Aptos"/>
          <w:color w:val="000000"/>
          <w:sz w:val="24"/>
        </w:rPr>
        <w:t xml:space="preserve"> Más rápida y estable. </w:t>
      </w:r>
    </w:p>
    <w:p>
      <w:pPr>
        <w:autoSpaceDN w:val="0"/>
        <w:autoSpaceDE w:val="0"/>
        <w:widowControl/>
        <w:spacing w:line="222" w:lineRule="exact" w:before="316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✔</w:t>
      </w:r>
      <w:r>
        <w:rPr>
          <w:spacing w:val="-10"/>
          <w:rFonts w:ascii="Aptos" w:hAnsi="Aptos" w:eastAsia="Aptos"/>
          <w:color w:val="000000"/>
          <w:sz w:val="24"/>
        </w:rPr>
        <w:t xml:space="preserve"> Mayor seguridad. </w:t>
      </w:r>
    </w:p>
    <w:p>
      <w:pPr>
        <w:autoSpaceDN w:val="0"/>
        <w:autoSpaceDE w:val="0"/>
        <w:widowControl/>
        <w:spacing w:line="180" w:lineRule="exact" w:before="318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✔</w:t>
      </w:r>
      <w:r>
        <w:rPr>
          <w:spacing w:val="-10"/>
          <w:rFonts w:ascii="Aptos" w:hAnsi="Aptos" w:eastAsia="Aptos"/>
          <w:color w:val="000000"/>
          <w:sz w:val="24"/>
        </w:rPr>
        <w:t xml:space="preserve"> Menos interferencias. </w:t>
      </w:r>
    </w:p>
    <w:p>
      <w:pPr>
        <w:autoSpaceDN w:val="0"/>
        <w:autoSpaceDE w:val="0"/>
        <w:widowControl/>
        <w:spacing w:line="210" w:lineRule="exact" w:before="356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✘</w:t>
      </w:r>
      <w:r>
        <w:rPr>
          <w:spacing w:val="-10"/>
          <w:rFonts w:ascii="Aptos" w:hAnsi="Aptos" w:eastAsia="Aptos"/>
          <w:color w:val="000000"/>
          <w:sz w:val="24"/>
        </w:rPr>
        <w:t xml:space="preserve"> Más costosa en instalación. </w:t>
      </w:r>
    </w:p>
    <w:p>
      <w:pPr>
        <w:autoSpaceDN w:val="0"/>
        <w:autoSpaceDE w:val="0"/>
        <w:widowControl/>
        <w:spacing w:line="218" w:lineRule="exact" w:before="330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✘</w:t>
      </w:r>
      <w:r>
        <w:rPr>
          <w:spacing w:val="-10"/>
          <w:rFonts w:ascii="Aptos" w:hAnsi="Aptos" w:eastAsia="Aptos"/>
          <w:color w:val="000000"/>
          <w:sz w:val="24"/>
        </w:rPr>
        <w:t xml:space="preserve"> Difícil mover los equipos. </w:t>
      </w:r>
    </w:p>
    <w:p>
      <w:pPr>
        <w:autoSpaceDN w:val="0"/>
        <w:autoSpaceDE w:val="0"/>
        <w:widowControl/>
        <w:spacing w:line="204" w:lineRule="exact" w:before="298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Red inalámbrica (Wi-Fi): </w:t>
      </w:r>
    </w:p>
    <w:p>
      <w:pPr>
        <w:sectPr>
          <w:pgSz w:w="12240" w:h="15840"/>
          <w:pgMar w:top="240" w:right="240" w:bottom="196" w:left="2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158" w:after="0"/>
        <w:ind w:left="0" w:right="0"/>
      </w:pPr>
    </w:p>
    <w:p>
      <w:pPr>
        <w:autoSpaceDN w:val="0"/>
        <w:autoSpaceDE w:val="0"/>
        <w:widowControl/>
        <w:spacing w:line="180" w:lineRule="exact" w:before="0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✔</w:t>
      </w:r>
      <w:r>
        <w:rPr>
          <w:spacing w:val="-10"/>
          <w:rFonts w:ascii="Aptos" w:hAnsi="Aptos" w:eastAsia="Aptos"/>
          <w:color w:val="000000"/>
          <w:sz w:val="24"/>
        </w:rPr>
        <w:t xml:space="preserve"> Fácil de instalar. </w:t>
      </w:r>
    </w:p>
    <w:p>
      <w:pPr>
        <w:autoSpaceDN w:val="0"/>
        <w:autoSpaceDE w:val="0"/>
        <w:widowControl/>
        <w:spacing w:line="294" w:lineRule="exact" w:before="312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✔</w:t>
      </w:r>
      <w:r>
        <w:rPr>
          <w:spacing w:val="-10"/>
          <w:rFonts w:ascii="Aptos" w:hAnsi="Aptos" w:eastAsia="Aptos"/>
          <w:color w:val="000000"/>
          <w:sz w:val="24"/>
        </w:rPr>
        <w:t xml:space="preserve"> Portátil y flexible. </w:t>
      </w:r>
    </w:p>
    <w:p>
      <w:pPr>
        <w:autoSpaceDN w:val="0"/>
        <w:autoSpaceDE w:val="0"/>
        <w:widowControl/>
        <w:spacing w:line="180" w:lineRule="exact" w:before="290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✔</w:t>
      </w:r>
      <w:r>
        <w:rPr>
          <w:spacing w:val="-10"/>
          <w:rFonts w:ascii="Aptos" w:hAnsi="Aptos" w:eastAsia="Aptos"/>
          <w:color w:val="000000"/>
          <w:sz w:val="24"/>
        </w:rPr>
        <w:t xml:space="preserve"> Menor costo de cableado. </w:t>
      </w:r>
    </w:p>
    <w:p>
      <w:pPr>
        <w:autoSpaceDN w:val="0"/>
        <w:autoSpaceDE w:val="0"/>
        <w:widowControl/>
        <w:spacing w:line="222" w:lineRule="exact" w:before="360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✘</w:t>
      </w:r>
      <w:r>
        <w:rPr>
          <w:spacing w:val="-10"/>
          <w:rFonts w:ascii="Aptos" w:hAnsi="Aptos" w:eastAsia="Aptos"/>
          <w:color w:val="000000"/>
          <w:sz w:val="24"/>
        </w:rPr>
        <w:t xml:space="preserve"> Menor seguridad (puede ser hackeada). </w:t>
      </w:r>
    </w:p>
    <w:p>
      <w:pPr>
        <w:autoSpaceDN w:val="0"/>
        <w:autoSpaceDE w:val="0"/>
        <w:widowControl/>
        <w:spacing w:line="220" w:lineRule="exact" w:before="312" w:after="0"/>
        <w:ind w:left="1460" w:right="0" w:firstLine="0"/>
        <w:jc w:val="left"/>
      </w:pPr>
      <w:r>
        <w:rPr>
          <w:spacing w:val="-10"/>
          <w:rFonts w:ascii="Segoe UI Symbol" w:hAnsi="Segoe UI Symbol" w:eastAsia="Segoe UI Symbol"/>
          <w:color w:val="000000"/>
          <w:sz w:val="24"/>
        </w:rPr>
        <w:t>✘</w:t>
      </w:r>
      <w:r>
        <w:rPr>
          <w:spacing w:val="-10"/>
          <w:rFonts w:ascii="Aptos" w:hAnsi="Aptos" w:eastAsia="Aptos"/>
          <w:color w:val="000000"/>
          <w:sz w:val="24"/>
        </w:rPr>
        <w:t xml:space="preserve"> Menos velocidad y más interferencias. </w:t>
      </w:r>
    </w:p>
    <w:p>
      <w:pPr>
        <w:autoSpaceDN w:val="0"/>
        <w:autoSpaceDE w:val="0"/>
        <w:widowControl/>
        <w:spacing w:line="164" w:lineRule="exact" w:before="796" w:after="0"/>
        <w:ind w:left="1822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>4.</w:t>
      </w:r>
      <w:r>
        <w:rPr>
          <w:spacing w:val="-10"/>
          <w:rFonts w:ascii="Aptos" w:hAnsi="Aptos" w:eastAsia="Aptos"/>
          <w:color w:val="000000"/>
          <w:sz w:val="24"/>
        </w:rPr>
        <w:t xml:space="preserve">Cómo montar una red desde Santa Cruz hasta el Teocinte </w:t>
      </w:r>
    </w:p>
    <w:p>
      <w:pPr>
        <w:autoSpaceDN w:val="0"/>
        <w:autoSpaceDE w:val="0"/>
        <w:widowControl/>
        <w:spacing w:line="204" w:lineRule="exact" w:before="338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Como la distancia es muy grande, no basta con solo cablear. </w:t>
      </w:r>
    </w:p>
    <w:p>
      <w:pPr>
        <w:autoSpaceDN w:val="0"/>
        <w:autoSpaceDE w:val="0"/>
        <w:widowControl/>
        <w:spacing w:line="206" w:lineRule="exact" w:before="296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Se recomienda usar enlaces inalámbricos de largo alcance con antenas </w:t>
      </w:r>
    </w:p>
    <w:p>
      <w:pPr>
        <w:autoSpaceDN w:val="0"/>
        <w:autoSpaceDE w:val="0"/>
        <w:widowControl/>
        <w:spacing w:line="200" w:lineRule="exact" w:before="136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direccionales (Wi-Fi de alta potencia, tipo antenas Ubiquiti o Mikrotik). </w:t>
      </w:r>
    </w:p>
    <w:p>
      <w:pPr>
        <w:autoSpaceDN w:val="0"/>
        <w:autoSpaceDE w:val="0"/>
        <w:widowControl/>
        <w:spacing w:line="198" w:lineRule="exact" w:before="302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Esquema: </w:t>
      </w:r>
    </w:p>
    <w:p>
      <w:pPr>
        <w:autoSpaceDN w:val="0"/>
        <w:autoSpaceDE w:val="0"/>
        <w:widowControl/>
        <w:spacing w:line="202" w:lineRule="exact" w:before="30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Santa Cruz → Antena emisora (conectada al router principal). </w:t>
      </w:r>
    </w:p>
    <w:p>
      <w:pPr>
        <w:sectPr>
          <w:pgSz w:w="12240" w:h="15840"/>
          <w:pgMar w:top="240" w:right="240" w:bottom="240" w:left="2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0" locked="0" layoutInCell="1" allowOverlap="1">
            <wp:simplePos x="0" y="0"/>
            <wp:positionH relativeFrom="page">
              <wp:posOffset>1111250</wp:posOffset>
            </wp:positionH>
            <wp:positionV relativeFrom="page">
              <wp:posOffset>1771650</wp:posOffset>
            </wp:positionV>
            <wp:extent cx="5619750" cy="738505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385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142" w:after="0"/>
        <w:ind w:left="0" w:right="0"/>
      </w:pPr>
    </w:p>
    <w:p>
      <w:pPr>
        <w:autoSpaceDN w:val="0"/>
        <w:autoSpaceDE w:val="0"/>
        <w:widowControl/>
        <w:spacing w:line="200" w:lineRule="exact" w:before="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Torre repetidora (si es necesario). </w:t>
      </w:r>
    </w:p>
    <w:p>
      <w:pPr>
        <w:autoSpaceDN w:val="0"/>
        <w:autoSpaceDE w:val="0"/>
        <w:widowControl/>
        <w:spacing w:line="200" w:lineRule="exact" w:before="30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El Teocinte → Antena receptora (conectada a router o switch). </w:t>
      </w:r>
    </w:p>
    <w:p>
      <w:pPr>
        <w:autoSpaceDN w:val="0"/>
        <w:autoSpaceDE w:val="0"/>
        <w:widowControl/>
        <w:spacing w:line="200" w:lineRule="exact" w:before="30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Equipos necesarios. </w:t>
      </w:r>
    </w:p>
    <w:p>
      <w:pPr>
        <w:sectPr>
          <w:pgSz w:w="12240" w:h="15840"/>
          <w:pgMar w:top="240" w:right="240" w:bottom="240" w:left="2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0" w:after="0"/>
        <w:ind w:left="0" w:right="0"/>
      </w:pPr>
    </w:p>
    <w:p>
      <w:pPr>
        <w:autoSpaceDN w:val="0"/>
        <w:autoSpaceDE w:val="0"/>
        <w:widowControl/>
        <w:spacing w:line="220" w:lineRule="exact" w:before="140" w:after="0"/>
        <w:ind w:left="0" w:right="0"/>
      </w:pPr>
    </w:p>
    <w:p>
      <w:pPr>
        <w:autoSpaceDN w:val="0"/>
        <w:autoSpaceDE w:val="0"/>
        <w:widowControl/>
        <w:spacing w:line="204" w:lineRule="exact" w:before="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2 antenas de largo alcance (Ubiquiti NanoStation Loco M5 o similar). </w:t>
      </w:r>
    </w:p>
    <w:p>
      <w:pPr>
        <w:autoSpaceDN w:val="0"/>
        <w:autoSpaceDE w:val="0"/>
        <w:widowControl/>
        <w:spacing w:line="160" w:lineRule="exact" w:before="298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Router en cada extremo. </w:t>
      </w:r>
    </w:p>
    <w:p>
      <w:pPr>
        <w:autoSpaceDN w:val="0"/>
        <w:autoSpaceDE w:val="0"/>
        <w:widowControl/>
        <w:spacing w:line="200" w:lineRule="exact" w:before="34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Switch para distribuir la red. </w:t>
      </w:r>
    </w:p>
    <w:p>
      <w:pPr>
        <w:autoSpaceDN w:val="0"/>
        <w:autoSpaceDE w:val="0"/>
        <w:widowControl/>
        <w:spacing w:line="206" w:lineRule="exact" w:before="298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Cable UTP categoría 6. </w:t>
      </w:r>
    </w:p>
    <w:p>
      <w:pPr>
        <w:autoSpaceDN w:val="0"/>
        <w:autoSpaceDE w:val="0"/>
        <w:widowControl/>
        <w:spacing w:line="200" w:lineRule="exact" w:before="296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Soportes o torres para antenas. </w:t>
      </w:r>
    </w:p>
    <w:p>
      <w:pPr>
        <w:autoSpaceDN w:val="0"/>
        <w:autoSpaceDE w:val="0"/>
        <w:widowControl/>
        <w:spacing w:line="204" w:lineRule="exact" w:before="298" w:after="0"/>
        <w:ind w:left="1822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>5.</w:t>
      </w:r>
      <w:r>
        <w:rPr>
          <w:spacing w:val="-10"/>
          <w:rFonts w:ascii="Aptos" w:hAnsi="Aptos" w:eastAsia="Aptos"/>
          <w:color w:val="000000"/>
          <w:sz w:val="24"/>
        </w:rPr>
        <w:t xml:space="preserve">Presupuesto (aproximado en quetzales o dólares) </w:t>
      </w:r>
    </w:p>
    <w:p>
      <w:pPr>
        <w:autoSpaceDN w:val="0"/>
        <w:autoSpaceDE w:val="0"/>
        <w:widowControl/>
        <w:spacing w:line="202" w:lineRule="exact" w:before="298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2 antenas Ubiquiti NanoStation M5 → Q1,800 (Q900 c/u). </w:t>
      </w:r>
    </w:p>
    <w:p>
      <w:pPr>
        <w:autoSpaceDN w:val="0"/>
        <w:autoSpaceDE w:val="0"/>
        <w:widowControl/>
        <w:spacing w:line="202" w:lineRule="exact" w:before="292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2 Routers → Q600 (Q300 c/u). </w:t>
      </w:r>
    </w:p>
    <w:p>
      <w:pPr>
        <w:autoSpaceDN w:val="0"/>
        <w:autoSpaceDE w:val="0"/>
        <w:widowControl/>
        <w:spacing w:line="200" w:lineRule="exact" w:before="30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1 Switch de 8 puertos → Q400. </w:t>
      </w:r>
    </w:p>
    <w:p>
      <w:pPr>
        <w:autoSpaceDN w:val="0"/>
        <w:autoSpaceDE w:val="0"/>
        <w:widowControl/>
        <w:spacing w:line="194" w:lineRule="exact" w:before="300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50m de cable UTP Cat6 → Q300. </w:t>
      </w:r>
    </w:p>
    <w:p>
      <w:pPr>
        <w:autoSpaceDN w:val="0"/>
        <w:autoSpaceDE w:val="0"/>
        <w:widowControl/>
        <w:spacing w:line="200" w:lineRule="exact" w:before="306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Soportes/torres para antenas → Q1,000. </w:t>
      </w:r>
    </w:p>
    <w:p>
      <w:pPr>
        <w:autoSpaceDN w:val="0"/>
        <w:autoSpaceDE w:val="0"/>
        <w:widowControl/>
        <w:spacing w:line="196" w:lineRule="exact" w:before="298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Mano de obra e instalación → Q1,000. </w:t>
      </w:r>
    </w:p>
    <w:p>
      <w:pPr>
        <w:autoSpaceDN w:val="0"/>
        <w:autoSpaceDE w:val="0"/>
        <w:widowControl/>
        <w:spacing w:line="206" w:lineRule="exact" w:before="304" w:after="0"/>
        <w:ind w:left="1460" w:right="0" w:firstLine="0"/>
        <w:jc w:val="left"/>
      </w:pPr>
      <w:r>
        <w:rPr>
          <w:spacing w:val="-10"/>
          <w:rFonts w:ascii="Aptos" w:hAnsi="Aptos" w:eastAsia="Aptos"/>
          <w:color w:val="000000"/>
          <w:sz w:val="24"/>
        </w:rPr>
        <w:t xml:space="preserve">Total estimado: Q5,100 (puede variar según proveedores). </w:t>
      </w:r>
    </w:p>
    <w:sectPr w:rsidR="00FC693F" w:rsidRPr="0006063C" w:rsidSect="00034616">
      <w:pgSz w:w="12240" w:h="15840"/>
      <w:pgMar w:top="240" w:right="240" w:bottom="240" w:left="2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